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F38" w:rsidRDefault="00247F38" w:rsidP="00BE2B20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</w:p>
    <w:p w:rsidR="00F97E44" w:rsidRPr="00A54733" w:rsidRDefault="00F97E44" w:rsidP="00BE2B20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АДМИНИСТРАЦИЯ</w:t>
      </w:r>
    </w:p>
    <w:p w:rsidR="00F97E44" w:rsidRDefault="00F97E44">
      <w:pPr>
        <w:pStyle w:val="21"/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АКСАЙСКОГО ГОРОДСКОГО ПОСЕЛЕНИЯ</w:t>
      </w:r>
    </w:p>
    <w:p w:rsidR="00F97E44" w:rsidRPr="00A54733" w:rsidRDefault="00377852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Line 2" o:spid="_x0000_s1026" style="position:absolute;left:0;text-align:left;z-index:251656192;visibility:visible" from="-24.1pt,9.4pt" to="493.4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" strokeweight=".51mm">
            <v:stroke joinstyle="miter"/>
          </v:line>
        </w:pict>
      </w:r>
      <w:r>
        <w:rPr>
          <w:noProof/>
          <w:sz w:val="28"/>
          <w:szCs w:val="28"/>
          <w:lang w:eastAsia="ru-RU"/>
        </w:rPr>
        <w:pict>
          <v:line id="Line 3" o:spid="_x0000_s1028" style="position:absolute;left:0;text-align:left;z-index:251657216;visibility:visible" from="-24.1pt,12.8pt" to="493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" strokeweight=".11mm">
            <v:stroke joinstyle="miter"/>
          </v:line>
        </w:pict>
      </w:r>
      <w:r>
        <w:rPr>
          <w:noProof/>
          <w:sz w:val="28"/>
          <w:szCs w:val="28"/>
          <w:lang w:eastAsia="ru-RU"/>
        </w:rPr>
        <w:pict>
          <v:line id="Line 4" o:spid="_x0000_s1027" style="position:absolute;left:0;text-align:left;z-index:251658240;visibility:visible" from="-24.1pt,5.3pt" to="493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" strokeweight=".11mm">
            <v:stroke joinstyle="miter"/>
          </v:line>
        </w:pict>
      </w:r>
    </w:p>
    <w:p w:rsidR="00F97E44" w:rsidRDefault="00F97E44">
      <w:pPr>
        <w:pStyle w:val="1"/>
        <w:ind w:firstLine="0"/>
        <w:jc w:val="center"/>
        <w:rPr>
          <w:b w:val="0"/>
          <w:bCs w:val="0"/>
          <w:sz w:val="28"/>
          <w:szCs w:val="28"/>
        </w:rPr>
      </w:pPr>
      <w:r w:rsidRPr="00A54733">
        <w:rPr>
          <w:b w:val="0"/>
          <w:bCs w:val="0"/>
          <w:sz w:val="28"/>
          <w:szCs w:val="28"/>
        </w:rPr>
        <w:t>ПОСТАНОВЛЕНИЕ</w:t>
      </w:r>
    </w:p>
    <w:p w:rsidR="008615B3" w:rsidRPr="008615B3" w:rsidRDefault="008615B3" w:rsidP="008615B3"/>
    <w:p w:rsidR="00F97E44" w:rsidRDefault="00D56D84" w:rsidP="00E9637B">
      <w:pPr>
        <w:ind w:firstLine="709"/>
        <w:rPr>
          <w:sz w:val="28"/>
          <w:szCs w:val="28"/>
        </w:rPr>
      </w:pPr>
      <w:r>
        <w:rPr>
          <w:sz w:val="28"/>
          <w:szCs w:val="28"/>
        </w:rPr>
        <w:t>18.02.</w:t>
      </w:r>
      <w:r w:rsidR="000146FF">
        <w:rPr>
          <w:sz w:val="28"/>
          <w:szCs w:val="28"/>
        </w:rPr>
        <w:t>201</w:t>
      </w:r>
      <w:r w:rsidR="00A30D08">
        <w:rPr>
          <w:sz w:val="28"/>
          <w:szCs w:val="28"/>
        </w:rPr>
        <w:t>6</w:t>
      </w:r>
      <w:r w:rsidR="000146FF">
        <w:rPr>
          <w:sz w:val="28"/>
          <w:szCs w:val="28"/>
        </w:rPr>
        <w:t>г.</w:t>
      </w:r>
      <w:r w:rsidR="003220EC" w:rsidRPr="00A54733">
        <w:rPr>
          <w:sz w:val="28"/>
          <w:szCs w:val="28"/>
        </w:rPr>
        <w:tab/>
      </w:r>
      <w:r w:rsidR="00DB2EF9" w:rsidRPr="00A54733">
        <w:rPr>
          <w:sz w:val="28"/>
          <w:szCs w:val="28"/>
        </w:rPr>
        <w:t xml:space="preserve">     </w:t>
      </w:r>
      <w:r w:rsidR="009C3F10" w:rsidRPr="00A54733">
        <w:rPr>
          <w:sz w:val="28"/>
          <w:szCs w:val="28"/>
        </w:rPr>
        <w:t xml:space="preserve"> </w:t>
      </w:r>
      <w:r w:rsidR="00987668">
        <w:rPr>
          <w:sz w:val="28"/>
          <w:szCs w:val="28"/>
        </w:rPr>
        <w:t xml:space="preserve">   </w:t>
      </w:r>
      <w:r w:rsidR="00E4643E" w:rsidRPr="00A54733">
        <w:rPr>
          <w:sz w:val="28"/>
          <w:szCs w:val="28"/>
        </w:rPr>
        <w:t xml:space="preserve"> </w:t>
      </w:r>
      <w:r w:rsidR="007B1118">
        <w:rPr>
          <w:sz w:val="28"/>
          <w:szCs w:val="28"/>
        </w:rPr>
        <w:t xml:space="preserve">    </w:t>
      </w:r>
      <w:r w:rsidR="009C3F10" w:rsidRPr="00A54733">
        <w:rPr>
          <w:sz w:val="28"/>
          <w:szCs w:val="28"/>
        </w:rPr>
        <w:t xml:space="preserve"> </w:t>
      </w:r>
      <w:r w:rsidR="00B8250E" w:rsidRPr="00A54733">
        <w:rPr>
          <w:sz w:val="28"/>
          <w:szCs w:val="28"/>
        </w:rPr>
        <w:t xml:space="preserve"> </w:t>
      </w:r>
      <w:r w:rsidR="00ED5BC7">
        <w:rPr>
          <w:sz w:val="28"/>
          <w:szCs w:val="28"/>
        </w:rPr>
        <w:t xml:space="preserve">        </w:t>
      </w:r>
      <w:r w:rsidR="00F97E44" w:rsidRPr="00A54733">
        <w:rPr>
          <w:sz w:val="28"/>
          <w:szCs w:val="28"/>
        </w:rPr>
        <w:t xml:space="preserve">г.  Аксай    </w:t>
      </w:r>
      <w:r w:rsidR="00F97E44" w:rsidRPr="00A54733">
        <w:rPr>
          <w:sz w:val="28"/>
          <w:szCs w:val="28"/>
        </w:rPr>
        <w:tab/>
        <w:t xml:space="preserve">   </w:t>
      </w:r>
      <w:r w:rsidR="00987668">
        <w:rPr>
          <w:sz w:val="28"/>
          <w:szCs w:val="28"/>
        </w:rPr>
        <w:t xml:space="preserve"> </w:t>
      </w:r>
      <w:r w:rsidR="006378F2" w:rsidRPr="00A54733">
        <w:rPr>
          <w:sz w:val="28"/>
          <w:szCs w:val="28"/>
        </w:rPr>
        <w:t xml:space="preserve">      </w:t>
      </w:r>
      <w:r w:rsidR="00E03914">
        <w:rPr>
          <w:sz w:val="28"/>
          <w:szCs w:val="28"/>
        </w:rPr>
        <w:t xml:space="preserve">  </w:t>
      </w:r>
      <w:r w:rsidR="006378F2" w:rsidRPr="00A54733">
        <w:rPr>
          <w:sz w:val="28"/>
          <w:szCs w:val="28"/>
        </w:rPr>
        <w:t xml:space="preserve">  </w:t>
      </w:r>
      <w:r w:rsidR="007B1118">
        <w:rPr>
          <w:sz w:val="28"/>
          <w:szCs w:val="28"/>
        </w:rPr>
        <w:t xml:space="preserve">      </w:t>
      </w:r>
      <w:r w:rsidR="006378F2" w:rsidRPr="00A54733">
        <w:rPr>
          <w:sz w:val="28"/>
          <w:szCs w:val="28"/>
        </w:rPr>
        <w:t xml:space="preserve">       </w:t>
      </w:r>
      <w:r w:rsidR="00F97E44" w:rsidRPr="00A54733">
        <w:rPr>
          <w:sz w:val="28"/>
          <w:szCs w:val="28"/>
        </w:rPr>
        <w:t xml:space="preserve"> № </w:t>
      </w:r>
      <w:r w:rsidR="00613601">
        <w:rPr>
          <w:sz w:val="28"/>
          <w:szCs w:val="28"/>
        </w:rPr>
        <w:t>257</w:t>
      </w:r>
    </w:p>
    <w:tbl>
      <w:tblPr>
        <w:tblW w:w="0" w:type="auto"/>
        <w:tblInd w:w="-77" w:type="dxa"/>
        <w:tblLayout w:type="fixed"/>
        <w:tblLook w:val="0000"/>
      </w:tblPr>
      <w:tblGrid>
        <w:gridCol w:w="5572"/>
        <w:gridCol w:w="3802"/>
      </w:tblGrid>
      <w:tr w:rsidR="00BD6AFB" w:rsidRPr="00E216F3" w:rsidTr="004E112F">
        <w:tc>
          <w:tcPr>
            <w:tcW w:w="5572" w:type="dxa"/>
            <w:shd w:val="clear" w:color="auto" w:fill="auto"/>
          </w:tcPr>
          <w:p w:rsidR="00BD6AFB" w:rsidRDefault="00BD6AFB" w:rsidP="004E112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0129D" w:rsidRPr="00A0129D" w:rsidRDefault="00A0129D" w:rsidP="00A0129D">
            <w:pPr>
              <w:autoSpaceDE w:val="0"/>
              <w:rPr>
                <w:sz w:val="28"/>
                <w:szCs w:val="28"/>
              </w:rPr>
            </w:pPr>
            <w:r w:rsidRPr="00A0129D">
              <w:rPr>
                <w:sz w:val="28"/>
                <w:szCs w:val="28"/>
              </w:rPr>
              <w:t xml:space="preserve">Об утверждении </w:t>
            </w:r>
            <w:r w:rsidR="00A30D08">
              <w:rPr>
                <w:sz w:val="28"/>
                <w:szCs w:val="28"/>
              </w:rPr>
              <w:t>отчета</w:t>
            </w:r>
            <w:r w:rsidRPr="00A0129D">
              <w:rPr>
                <w:sz w:val="28"/>
                <w:szCs w:val="28"/>
              </w:rPr>
              <w:t xml:space="preserve"> </w:t>
            </w:r>
            <w:r w:rsidR="00A30D08">
              <w:rPr>
                <w:sz w:val="28"/>
                <w:szCs w:val="28"/>
              </w:rPr>
              <w:t xml:space="preserve">об исполнении плана </w:t>
            </w:r>
            <w:r w:rsidRPr="00A0129D">
              <w:rPr>
                <w:sz w:val="28"/>
                <w:szCs w:val="28"/>
              </w:rPr>
              <w:t xml:space="preserve">реализации муниципальной программы </w:t>
            </w:r>
            <w:proofErr w:type="spellStart"/>
            <w:r w:rsidR="00526599">
              <w:rPr>
                <w:sz w:val="28"/>
                <w:szCs w:val="28"/>
              </w:rPr>
              <w:t>Аксайского</w:t>
            </w:r>
            <w:proofErr w:type="spellEnd"/>
            <w:r w:rsidR="00526599">
              <w:rPr>
                <w:sz w:val="28"/>
                <w:szCs w:val="28"/>
              </w:rPr>
              <w:t xml:space="preserve"> района </w:t>
            </w:r>
            <w:r w:rsidRPr="00A0129D">
              <w:rPr>
                <w:sz w:val="28"/>
                <w:szCs w:val="28"/>
              </w:rPr>
              <w:t>«</w:t>
            </w:r>
            <w:proofErr w:type="spellStart"/>
            <w:r w:rsidRPr="00A0129D">
              <w:rPr>
                <w:sz w:val="28"/>
                <w:szCs w:val="28"/>
              </w:rPr>
              <w:t>Энергоэффективность</w:t>
            </w:r>
            <w:proofErr w:type="spellEnd"/>
            <w:r w:rsidR="00A30D08">
              <w:rPr>
                <w:sz w:val="28"/>
                <w:szCs w:val="28"/>
              </w:rPr>
              <w:t xml:space="preserve"> </w:t>
            </w:r>
            <w:r w:rsidRPr="00A0129D">
              <w:rPr>
                <w:sz w:val="28"/>
                <w:szCs w:val="28"/>
              </w:rPr>
              <w:t>и повышение энергосбережения»</w:t>
            </w:r>
            <w:r w:rsidR="00A30D08">
              <w:rPr>
                <w:sz w:val="28"/>
                <w:szCs w:val="28"/>
              </w:rPr>
              <w:t xml:space="preserve"> за </w:t>
            </w:r>
          </w:p>
          <w:p w:rsidR="00A0129D" w:rsidRPr="00A0129D" w:rsidRDefault="00A0129D" w:rsidP="00A0129D">
            <w:pPr>
              <w:autoSpaceDE w:val="0"/>
              <w:rPr>
                <w:sz w:val="28"/>
                <w:szCs w:val="28"/>
              </w:rPr>
            </w:pPr>
            <w:r w:rsidRPr="00A0129D">
              <w:rPr>
                <w:sz w:val="28"/>
                <w:szCs w:val="28"/>
              </w:rPr>
              <w:t>201</w:t>
            </w:r>
            <w:r w:rsidR="00A30D08">
              <w:rPr>
                <w:sz w:val="28"/>
                <w:szCs w:val="28"/>
              </w:rPr>
              <w:t>5 год</w:t>
            </w:r>
          </w:p>
          <w:p w:rsidR="00BD61B8" w:rsidRPr="00BD61B8" w:rsidRDefault="00BD61B8" w:rsidP="00BD61B8">
            <w:pPr>
              <w:autoSpaceDE w:val="0"/>
              <w:rPr>
                <w:sz w:val="28"/>
                <w:szCs w:val="28"/>
              </w:rPr>
            </w:pPr>
          </w:p>
          <w:p w:rsidR="00BD6AFB" w:rsidRPr="00E216F3" w:rsidRDefault="00BD6AFB" w:rsidP="001136E2">
            <w:pPr>
              <w:tabs>
                <w:tab w:val="left" w:pos="4772"/>
              </w:tabs>
              <w:snapToGrid w:val="0"/>
              <w:ind w:right="601"/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3802" w:type="dxa"/>
            <w:shd w:val="clear" w:color="auto" w:fill="auto"/>
          </w:tcPr>
          <w:p w:rsidR="00BD6AFB" w:rsidRPr="00E216F3" w:rsidRDefault="00BD6AFB" w:rsidP="004E112F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BD6AFB" w:rsidRPr="00E216F3" w:rsidRDefault="00BD6AFB" w:rsidP="003F5FD0">
      <w:pPr>
        <w:jc w:val="both"/>
        <w:rPr>
          <w:sz w:val="28"/>
          <w:szCs w:val="28"/>
        </w:rPr>
      </w:pPr>
    </w:p>
    <w:p w:rsidR="00BD61B8" w:rsidRDefault="00BD61B8" w:rsidP="00BD61B8">
      <w:pPr>
        <w:autoSpaceDE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Руководствуясь постановлением Администрации Аксайского городского поселения  от 23.09.2013 г. № 910 «Об утверждении Порядка разработки, реализации и оценки эффективности  муниципальных программ Аксайского городского поселения», -</w:t>
      </w:r>
    </w:p>
    <w:p w:rsidR="00BD61B8" w:rsidRDefault="00BD61B8" w:rsidP="00BD61B8">
      <w:pPr>
        <w:ind w:right="4"/>
        <w:jc w:val="center"/>
        <w:rPr>
          <w:sz w:val="28"/>
          <w:szCs w:val="28"/>
        </w:rPr>
      </w:pPr>
    </w:p>
    <w:p w:rsidR="00A0129D" w:rsidRPr="00A0129D" w:rsidRDefault="00A0129D" w:rsidP="00A0129D">
      <w:pPr>
        <w:autoSpaceDE w:val="0"/>
        <w:ind w:firstLine="540"/>
        <w:jc w:val="both"/>
        <w:rPr>
          <w:sz w:val="28"/>
          <w:szCs w:val="28"/>
        </w:rPr>
      </w:pPr>
      <w:r w:rsidRPr="00A0129D">
        <w:rPr>
          <w:sz w:val="28"/>
          <w:szCs w:val="28"/>
        </w:rPr>
        <w:t xml:space="preserve">1. </w:t>
      </w:r>
      <w:r w:rsidR="007427A4">
        <w:rPr>
          <w:sz w:val="28"/>
          <w:szCs w:val="28"/>
        </w:rPr>
        <w:t>Утвердить</w:t>
      </w:r>
      <w:r w:rsidRPr="00A0129D">
        <w:rPr>
          <w:sz w:val="28"/>
          <w:szCs w:val="28"/>
        </w:rPr>
        <w:t xml:space="preserve"> </w:t>
      </w:r>
      <w:r w:rsidR="00526599">
        <w:rPr>
          <w:sz w:val="28"/>
          <w:szCs w:val="28"/>
        </w:rPr>
        <w:t xml:space="preserve">отчет о </w:t>
      </w:r>
      <w:r w:rsidRPr="00A0129D">
        <w:rPr>
          <w:sz w:val="28"/>
          <w:szCs w:val="28"/>
        </w:rPr>
        <w:t>реализации муниципальной программы Аксайского городского поселения «</w:t>
      </w:r>
      <w:proofErr w:type="spellStart"/>
      <w:r w:rsidRPr="00A0129D">
        <w:rPr>
          <w:sz w:val="28"/>
          <w:szCs w:val="28"/>
        </w:rPr>
        <w:t>Энергоэффективность</w:t>
      </w:r>
      <w:proofErr w:type="spellEnd"/>
      <w:r w:rsidRPr="00A0129D">
        <w:rPr>
          <w:sz w:val="28"/>
          <w:szCs w:val="28"/>
        </w:rPr>
        <w:t xml:space="preserve"> и повышение энергосбережения» </w:t>
      </w:r>
      <w:r w:rsidR="00526599">
        <w:rPr>
          <w:sz w:val="28"/>
          <w:szCs w:val="28"/>
        </w:rPr>
        <w:t>за</w:t>
      </w:r>
      <w:r w:rsidRPr="00A0129D">
        <w:rPr>
          <w:sz w:val="28"/>
          <w:szCs w:val="28"/>
        </w:rPr>
        <w:t xml:space="preserve"> 201</w:t>
      </w:r>
      <w:r w:rsidR="00526599">
        <w:rPr>
          <w:sz w:val="28"/>
          <w:szCs w:val="28"/>
        </w:rPr>
        <w:t>5</w:t>
      </w:r>
      <w:r w:rsidRPr="00A0129D">
        <w:rPr>
          <w:sz w:val="28"/>
          <w:szCs w:val="28"/>
        </w:rPr>
        <w:t xml:space="preserve">г.», </w:t>
      </w:r>
      <w:r w:rsidR="007427A4">
        <w:rPr>
          <w:sz w:val="28"/>
          <w:szCs w:val="28"/>
        </w:rPr>
        <w:t xml:space="preserve">согласно </w:t>
      </w:r>
      <w:r w:rsidRPr="00A0129D">
        <w:rPr>
          <w:sz w:val="28"/>
          <w:szCs w:val="28"/>
        </w:rPr>
        <w:t>приложени</w:t>
      </w:r>
      <w:r w:rsidR="007427A4">
        <w:rPr>
          <w:sz w:val="28"/>
          <w:szCs w:val="28"/>
        </w:rPr>
        <w:t>я №1</w:t>
      </w:r>
      <w:r w:rsidRPr="00A0129D">
        <w:rPr>
          <w:sz w:val="28"/>
          <w:szCs w:val="28"/>
        </w:rPr>
        <w:t>.</w:t>
      </w:r>
    </w:p>
    <w:p w:rsidR="00A0129D" w:rsidRDefault="00A0129D" w:rsidP="00A0129D">
      <w:pPr>
        <w:autoSpaceDE w:val="0"/>
        <w:ind w:firstLine="540"/>
        <w:jc w:val="both"/>
        <w:rPr>
          <w:sz w:val="28"/>
          <w:szCs w:val="28"/>
        </w:rPr>
      </w:pPr>
      <w:r w:rsidRPr="00A0129D">
        <w:rPr>
          <w:sz w:val="28"/>
          <w:szCs w:val="28"/>
        </w:rPr>
        <w:t>2. Разместить настоящее постановление на официальном сайте Администрации Аксайского городского поселения в сети Интернет.</w:t>
      </w:r>
    </w:p>
    <w:p w:rsidR="00A0129D" w:rsidRPr="00A0129D" w:rsidRDefault="00A0129D" w:rsidP="00A0129D">
      <w:pPr>
        <w:autoSpaceDE w:val="0"/>
        <w:ind w:firstLine="540"/>
        <w:jc w:val="both"/>
        <w:rPr>
          <w:sz w:val="28"/>
          <w:szCs w:val="28"/>
        </w:rPr>
      </w:pPr>
      <w:r w:rsidRPr="00A0129D">
        <w:rPr>
          <w:sz w:val="28"/>
          <w:szCs w:val="28"/>
        </w:rPr>
        <w:t xml:space="preserve">3.  Контроль за исполнением постановления возложить на заместителя Главы Администрации Аксайского городского поселения Агрызкова А.М.  </w:t>
      </w:r>
    </w:p>
    <w:p w:rsidR="00BD61B8" w:rsidRDefault="00BD61B8" w:rsidP="00BD61B8">
      <w:pPr>
        <w:autoSpaceDE w:val="0"/>
        <w:ind w:firstLine="540"/>
        <w:jc w:val="both"/>
        <w:rPr>
          <w:sz w:val="28"/>
          <w:szCs w:val="28"/>
        </w:rPr>
      </w:pPr>
    </w:p>
    <w:p w:rsidR="00A0129D" w:rsidRDefault="00A0129D" w:rsidP="00BD61B8">
      <w:pPr>
        <w:autoSpaceDE w:val="0"/>
        <w:ind w:firstLine="540"/>
        <w:jc w:val="both"/>
        <w:rPr>
          <w:sz w:val="28"/>
          <w:szCs w:val="28"/>
        </w:rPr>
      </w:pPr>
    </w:p>
    <w:p w:rsidR="00BD61B8" w:rsidRDefault="009925D6" w:rsidP="00BD61B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                     </w:t>
      </w:r>
      <w:r w:rsidR="00BD61B8">
        <w:rPr>
          <w:sz w:val="28"/>
        </w:rPr>
        <w:t>Глав</w:t>
      </w:r>
      <w:r w:rsidR="00902797">
        <w:rPr>
          <w:sz w:val="28"/>
        </w:rPr>
        <w:t>а</w:t>
      </w:r>
    </w:p>
    <w:p w:rsidR="00BD61B8" w:rsidRDefault="00BD61B8" w:rsidP="00BD61B8">
      <w:pPr>
        <w:tabs>
          <w:tab w:val="left" w:pos="7655"/>
        </w:tabs>
        <w:rPr>
          <w:sz w:val="28"/>
          <w:szCs w:val="28"/>
        </w:rPr>
      </w:pPr>
      <w:r>
        <w:rPr>
          <w:sz w:val="28"/>
        </w:rPr>
        <w:t>Аксайского городского поселения</w:t>
      </w:r>
      <w:r>
        <w:rPr>
          <w:sz w:val="28"/>
        </w:rPr>
        <w:tab/>
      </w:r>
      <w:r>
        <w:rPr>
          <w:sz w:val="28"/>
        </w:rPr>
        <w:tab/>
      </w:r>
      <w:r w:rsidR="009925D6">
        <w:rPr>
          <w:sz w:val="28"/>
        </w:rPr>
        <w:t>А.В. Головин</w:t>
      </w:r>
    </w:p>
    <w:p w:rsidR="00BD61B8" w:rsidRDefault="00BD61B8" w:rsidP="00BD61B8">
      <w:pPr>
        <w:ind w:right="4"/>
        <w:rPr>
          <w:sz w:val="28"/>
          <w:szCs w:val="28"/>
        </w:rPr>
      </w:pPr>
    </w:p>
    <w:p w:rsidR="00A0129D" w:rsidRDefault="00A0129D" w:rsidP="00BD61B8">
      <w:pPr>
        <w:ind w:right="4"/>
        <w:rPr>
          <w:sz w:val="16"/>
          <w:szCs w:val="16"/>
        </w:rPr>
      </w:pPr>
    </w:p>
    <w:p w:rsidR="00A0129D" w:rsidRDefault="00A0129D" w:rsidP="00BD61B8">
      <w:pPr>
        <w:ind w:right="4"/>
        <w:rPr>
          <w:sz w:val="16"/>
          <w:szCs w:val="16"/>
        </w:rPr>
      </w:pPr>
    </w:p>
    <w:p w:rsidR="00A0129D" w:rsidRDefault="00A0129D" w:rsidP="00BD61B8">
      <w:pPr>
        <w:ind w:right="4"/>
        <w:rPr>
          <w:sz w:val="16"/>
          <w:szCs w:val="16"/>
        </w:rPr>
      </w:pPr>
    </w:p>
    <w:p w:rsidR="00BD61B8" w:rsidRPr="00BD61B8" w:rsidRDefault="00BD61B8" w:rsidP="00BD61B8">
      <w:pPr>
        <w:ind w:right="4"/>
        <w:rPr>
          <w:sz w:val="16"/>
          <w:szCs w:val="16"/>
        </w:rPr>
      </w:pPr>
      <w:r w:rsidRPr="00BD61B8">
        <w:rPr>
          <w:sz w:val="16"/>
          <w:szCs w:val="16"/>
        </w:rPr>
        <w:t>Постановление вносит</w:t>
      </w:r>
    </w:p>
    <w:p w:rsidR="00BD61B8" w:rsidRDefault="00BD61B8" w:rsidP="00BD61B8">
      <w:pPr>
        <w:ind w:right="4"/>
        <w:rPr>
          <w:sz w:val="16"/>
          <w:szCs w:val="16"/>
        </w:rPr>
      </w:pPr>
      <w:r w:rsidRPr="00BD61B8">
        <w:rPr>
          <w:sz w:val="16"/>
          <w:szCs w:val="16"/>
        </w:rPr>
        <w:t xml:space="preserve">Отдел ЖКХ    </w:t>
      </w:r>
    </w:p>
    <w:p w:rsidR="00582493" w:rsidRDefault="00582493" w:rsidP="00BD61B8">
      <w:pPr>
        <w:ind w:right="4"/>
        <w:rPr>
          <w:sz w:val="16"/>
          <w:szCs w:val="16"/>
        </w:rPr>
      </w:pPr>
    </w:p>
    <w:p w:rsidR="007427A4" w:rsidRDefault="007427A4" w:rsidP="00BD61B8">
      <w:pPr>
        <w:ind w:right="4"/>
        <w:rPr>
          <w:sz w:val="16"/>
          <w:szCs w:val="16"/>
        </w:rPr>
      </w:pPr>
    </w:p>
    <w:p w:rsidR="007427A4" w:rsidRDefault="007427A4" w:rsidP="00BD61B8">
      <w:pPr>
        <w:ind w:right="4"/>
        <w:rPr>
          <w:sz w:val="16"/>
          <w:szCs w:val="16"/>
        </w:rPr>
      </w:pPr>
    </w:p>
    <w:p w:rsidR="007427A4" w:rsidRDefault="007427A4" w:rsidP="00BD61B8">
      <w:pPr>
        <w:ind w:right="4"/>
        <w:rPr>
          <w:sz w:val="16"/>
          <w:szCs w:val="16"/>
        </w:rPr>
      </w:pPr>
    </w:p>
    <w:p w:rsidR="007427A4" w:rsidRDefault="007427A4" w:rsidP="00BD61B8">
      <w:pPr>
        <w:ind w:right="4"/>
        <w:rPr>
          <w:sz w:val="16"/>
          <w:szCs w:val="16"/>
        </w:rPr>
      </w:pPr>
    </w:p>
    <w:p w:rsidR="00582493" w:rsidRDefault="00582493" w:rsidP="00BD61B8">
      <w:pPr>
        <w:ind w:right="4"/>
        <w:rPr>
          <w:sz w:val="16"/>
          <w:szCs w:val="16"/>
        </w:rPr>
      </w:pPr>
    </w:p>
    <w:p w:rsidR="00613601" w:rsidRDefault="00613601" w:rsidP="00CD5B14">
      <w:pPr>
        <w:jc w:val="right"/>
      </w:pPr>
    </w:p>
    <w:p w:rsidR="00613601" w:rsidRDefault="00613601" w:rsidP="00CD5B14">
      <w:pPr>
        <w:jc w:val="right"/>
      </w:pPr>
    </w:p>
    <w:p w:rsidR="00CD5B14" w:rsidRPr="00CD5B14" w:rsidRDefault="00CD5B14" w:rsidP="00CD5B14">
      <w:pPr>
        <w:jc w:val="right"/>
        <w:rPr>
          <w:sz w:val="28"/>
          <w:szCs w:val="28"/>
        </w:rPr>
      </w:pPr>
      <w:r w:rsidRPr="00CD5B14">
        <w:t xml:space="preserve">               </w:t>
      </w:r>
      <w:r w:rsidRPr="00CD5B14">
        <w:rPr>
          <w:sz w:val="28"/>
          <w:szCs w:val="28"/>
        </w:rPr>
        <w:t>Приложение  №1</w:t>
      </w:r>
    </w:p>
    <w:p w:rsidR="00CD5B14" w:rsidRPr="00CD5B14" w:rsidRDefault="00CD5B14" w:rsidP="00CD5B14">
      <w:pPr>
        <w:jc w:val="right"/>
        <w:rPr>
          <w:sz w:val="28"/>
          <w:szCs w:val="28"/>
        </w:rPr>
      </w:pPr>
      <w:r w:rsidRPr="00CD5B14">
        <w:rPr>
          <w:sz w:val="28"/>
          <w:szCs w:val="28"/>
        </w:rPr>
        <w:t>к  постановлению</w:t>
      </w:r>
    </w:p>
    <w:p w:rsidR="00CD5B14" w:rsidRPr="00CD5B14" w:rsidRDefault="00CD5B14" w:rsidP="00CD5B14">
      <w:pPr>
        <w:jc w:val="right"/>
        <w:rPr>
          <w:sz w:val="28"/>
          <w:szCs w:val="28"/>
        </w:rPr>
      </w:pPr>
      <w:r w:rsidRPr="00CD5B14">
        <w:rPr>
          <w:sz w:val="28"/>
          <w:szCs w:val="28"/>
        </w:rPr>
        <w:t xml:space="preserve">                                                                                                               Администрации Аксайского</w:t>
      </w:r>
    </w:p>
    <w:p w:rsidR="00CD5B14" w:rsidRPr="00CD5B14" w:rsidRDefault="00CD5B14" w:rsidP="00CD5B14">
      <w:pPr>
        <w:jc w:val="right"/>
        <w:rPr>
          <w:sz w:val="28"/>
          <w:szCs w:val="28"/>
        </w:rPr>
      </w:pPr>
      <w:r w:rsidRPr="00CD5B14">
        <w:rPr>
          <w:sz w:val="28"/>
          <w:szCs w:val="28"/>
        </w:rPr>
        <w:t xml:space="preserve"> городского поселения</w:t>
      </w:r>
    </w:p>
    <w:p w:rsidR="00CD5B14" w:rsidRPr="00CD5B14" w:rsidRDefault="00CD5B14" w:rsidP="00CD5B14">
      <w:pPr>
        <w:jc w:val="right"/>
        <w:rPr>
          <w:sz w:val="28"/>
          <w:szCs w:val="28"/>
        </w:rPr>
      </w:pPr>
      <w:r w:rsidRPr="00CD5B14">
        <w:rPr>
          <w:sz w:val="28"/>
          <w:szCs w:val="28"/>
        </w:rPr>
        <w:lastRenderedPageBreak/>
        <w:t>от __________. № ____</w:t>
      </w:r>
    </w:p>
    <w:p w:rsidR="00CD5B14" w:rsidRPr="00CD5B14" w:rsidRDefault="00CD5B14" w:rsidP="00CD5B14">
      <w:pPr>
        <w:jc w:val="right"/>
        <w:rPr>
          <w:sz w:val="28"/>
          <w:szCs w:val="28"/>
        </w:rPr>
      </w:pPr>
    </w:p>
    <w:p w:rsidR="00CD5B14" w:rsidRPr="00CD5B14" w:rsidRDefault="00CD5B14" w:rsidP="00CD5B14">
      <w:pPr>
        <w:jc w:val="center"/>
        <w:rPr>
          <w:sz w:val="28"/>
          <w:szCs w:val="28"/>
        </w:rPr>
      </w:pPr>
      <w:r w:rsidRPr="00CD5B14">
        <w:rPr>
          <w:sz w:val="28"/>
          <w:szCs w:val="28"/>
        </w:rPr>
        <w:t>Отчет</w:t>
      </w:r>
    </w:p>
    <w:p w:rsidR="00CD5B14" w:rsidRPr="00CD5B14" w:rsidRDefault="00CD5B14" w:rsidP="00CD5B14">
      <w:pPr>
        <w:jc w:val="center"/>
        <w:rPr>
          <w:sz w:val="28"/>
          <w:szCs w:val="28"/>
        </w:rPr>
      </w:pPr>
      <w:r w:rsidRPr="00CD5B14">
        <w:rPr>
          <w:sz w:val="28"/>
          <w:szCs w:val="28"/>
        </w:rPr>
        <w:t xml:space="preserve">об исполнении плана реализации муниципальной программы </w:t>
      </w:r>
    </w:p>
    <w:p w:rsidR="00CD5B14" w:rsidRPr="00CD5B14" w:rsidRDefault="00CD5B14" w:rsidP="00CD5B14">
      <w:pPr>
        <w:jc w:val="center"/>
        <w:rPr>
          <w:sz w:val="28"/>
          <w:szCs w:val="28"/>
        </w:rPr>
      </w:pPr>
      <w:r w:rsidRPr="00CD5B14">
        <w:rPr>
          <w:sz w:val="28"/>
          <w:szCs w:val="28"/>
        </w:rPr>
        <w:t xml:space="preserve">Аксайского городского поселения </w:t>
      </w:r>
    </w:p>
    <w:p w:rsidR="00CD5B14" w:rsidRPr="00CD5B14" w:rsidRDefault="00CD5B14" w:rsidP="00CD5B14">
      <w:pPr>
        <w:jc w:val="center"/>
        <w:rPr>
          <w:sz w:val="28"/>
          <w:szCs w:val="28"/>
        </w:rPr>
      </w:pPr>
      <w:r w:rsidRPr="00CD5B14">
        <w:rPr>
          <w:sz w:val="28"/>
          <w:szCs w:val="28"/>
        </w:rPr>
        <w:t>«</w:t>
      </w:r>
      <w:proofErr w:type="spellStart"/>
      <w:r w:rsidRPr="00CD5B14">
        <w:rPr>
          <w:sz w:val="28"/>
          <w:szCs w:val="28"/>
        </w:rPr>
        <w:t>Энергоэффективность</w:t>
      </w:r>
      <w:proofErr w:type="spellEnd"/>
      <w:r w:rsidRPr="00CD5B14">
        <w:rPr>
          <w:sz w:val="28"/>
          <w:szCs w:val="28"/>
        </w:rPr>
        <w:t xml:space="preserve"> и повышение энергосбережения»</w:t>
      </w:r>
    </w:p>
    <w:p w:rsidR="00CD5B14" w:rsidRDefault="00CD5B14" w:rsidP="00CD5B14">
      <w:pPr>
        <w:jc w:val="center"/>
        <w:rPr>
          <w:sz w:val="28"/>
          <w:szCs w:val="28"/>
        </w:rPr>
      </w:pPr>
      <w:r w:rsidRPr="00CD5B14">
        <w:rPr>
          <w:sz w:val="28"/>
          <w:szCs w:val="28"/>
        </w:rPr>
        <w:t>(итоги 2015 года)</w:t>
      </w:r>
    </w:p>
    <w:p w:rsidR="00CD5B14" w:rsidRPr="00CD5B14" w:rsidRDefault="00CD5B14" w:rsidP="00CD5B14">
      <w:pPr>
        <w:jc w:val="center"/>
        <w:rPr>
          <w:sz w:val="28"/>
          <w:szCs w:val="28"/>
        </w:rPr>
      </w:pPr>
    </w:p>
    <w:p w:rsidR="00CD5B14" w:rsidRPr="00CD5B14" w:rsidRDefault="00CD5B14" w:rsidP="00CD5B14">
      <w:pPr>
        <w:numPr>
          <w:ilvl w:val="0"/>
          <w:numId w:val="5"/>
        </w:numPr>
        <w:jc w:val="center"/>
        <w:rPr>
          <w:sz w:val="28"/>
          <w:szCs w:val="28"/>
        </w:rPr>
      </w:pPr>
      <w:r w:rsidRPr="00CD5B14">
        <w:rPr>
          <w:sz w:val="28"/>
          <w:szCs w:val="28"/>
        </w:rPr>
        <w:t>Конкретные результаты, достигнутые в 2015году.</w:t>
      </w:r>
    </w:p>
    <w:p w:rsidR="00CD5B14" w:rsidRPr="00CD5B14" w:rsidRDefault="00CD5B14" w:rsidP="00CD5B14">
      <w:pPr>
        <w:ind w:left="720"/>
        <w:rPr>
          <w:sz w:val="28"/>
          <w:szCs w:val="28"/>
        </w:rPr>
      </w:pPr>
    </w:p>
    <w:p w:rsidR="00CD5B14" w:rsidRDefault="00CD5B14" w:rsidP="00CD5B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Аксайского городского поселения «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 xml:space="preserve"> и повышение энергосбережения» утверждена Постановлением Администрации Аксайского городского поселения от 01.10.2013г. № 921 (далее муниципальная программа).</w:t>
      </w:r>
    </w:p>
    <w:p w:rsidR="00CD5B14" w:rsidRDefault="00CD5B14" w:rsidP="00CD5B14">
      <w:pPr>
        <w:spacing w:line="228" w:lineRule="auto"/>
        <w:ind w:firstLine="708"/>
        <w:rPr>
          <w:sz w:val="28"/>
          <w:szCs w:val="28"/>
        </w:rPr>
      </w:pPr>
    </w:p>
    <w:p w:rsidR="00CD5B14" w:rsidRDefault="00CD5B14" w:rsidP="00BF32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в 2015 году предусмотрено  500,0 тыс. руб. По состоянию на 01.01.2016 заключено контрактов (договоров, соглашений) на сумму 400,0 тыс. руб.</w:t>
      </w:r>
      <w:r w:rsidR="00BF3210">
        <w:rPr>
          <w:sz w:val="28"/>
          <w:szCs w:val="28"/>
        </w:rPr>
        <w:t>, освоено 400,0 тыс. руб. средств местного бюджета.</w:t>
      </w:r>
    </w:p>
    <w:p w:rsidR="00CD5B14" w:rsidRPr="00CD5B14" w:rsidRDefault="00CD5B14" w:rsidP="00CD5B14">
      <w:pPr>
        <w:spacing w:line="228" w:lineRule="auto"/>
        <w:ind w:firstLine="708"/>
        <w:rPr>
          <w:sz w:val="28"/>
          <w:szCs w:val="28"/>
        </w:rPr>
      </w:pPr>
      <w:r w:rsidRPr="00CD5B14">
        <w:rPr>
          <w:sz w:val="28"/>
          <w:szCs w:val="28"/>
        </w:rPr>
        <w:tab/>
      </w:r>
      <w:r w:rsidRPr="00CD5B14">
        <w:rPr>
          <w:sz w:val="28"/>
          <w:szCs w:val="28"/>
        </w:rPr>
        <w:tab/>
      </w:r>
    </w:p>
    <w:p w:rsidR="00CD5B14" w:rsidRPr="00CD5B14" w:rsidRDefault="00CD5B14" w:rsidP="00CD5B14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CD5B14">
        <w:rPr>
          <w:kern w:val="2"/>
          <w:sz w:val="28"/>
          <w:szCs w:val="28"/>
          <w:lang w:eastAsia="ru-RU"/>
        </w:rPr>
        <w:t xml:space="preserve">2. Результаты реализации основных </w:t>
      </w:r>
      <w:r w:rsidRPr="00CD5B14">
        <w:rPr>
          <w:kern w:val="2"/>
          <w:sz w:val="28"/>
          <w:szCs w:val="28"/>
          <w:lang w:eastAsia="ru-RU"/>
        </w:rPr>
        <w:br/>
        <w:t>мероприятий подпрограмм муниципальной программы</w:t>
      </w:r>
    </w:p>
    <w:p w:rsidR="00CD5B14" w:rsidRPr="00CD5B14" w:rsidRDefault="00CD5B14" w:rsidP="00CD5B14">
      <w:pPr>
        <w:suppressAutoHyphens w:val="0"/>
        <w:jc w:val="center"/>
        <w:rPr>
          <w:kern w:val="2"/>
          <w:sz w:val="28"/>
          <w:szCs w:val="28"/>
          <w:lang w:eastAsia="ru-RU"/>
        </w:rPr>
      </w:pPr>
    </w:p>
    <w:p w:rsidR="00CD5B14" w:rsidRDefault="00CD5B14" w:rsidP="00CD5B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включает в себя следующую подпрограмму: подпрограмма – «Энергосбережение и повышение энергетической эффективности».</w:t>
      </w:r>
    </w:p>
    <w:p w:rsidR="00CD5B14" w:rsidRDefault="00CD5B14" w:rsidP="00CD5B14">
      <w:pPr>
        <w:ind w:firstLine="708"/>
        <w:jc w:val="both"/>
        <w:rPr>
          <w:sz w:val="28"/>
          <w:szCs w:val="28"/>
        </w:rPr>
      </w:pPr>
    </w:p>
    <w:p w:rsidR="00BF3210" w:rsidRDefault="00CD5B14" w:rsidP="00BF32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мероприятий подпрограммы «Энергосбережение и повышение энергетической эффективности» (далее – Подпрограмма) на 2015 год предусмотрено 500,0 тыс. руб. По состоянию на 01.01.2016 года заключено контрактов (договоров, соглашений) на сумму 400,0 тыс. руб. фактическое освоение составило 400,0 тыс. руб.</w:t>
      </w:r>
      <w:r w:rsidR="00BF3210" w:rsidRPr="00BF3210">
        <w:rPr>
          <w:sz w:val="28"/>
          <w:szCs w:val="28"/>
        </w:rPr>
        <w:t xml:space="preserve"> </w:t>
      </w:r>
      <w:r w:rsidR="00BF3210">
        <w:rPr>
          <w:sz w:val="28"/>
          <w:szCs w:val="28"/>
        </w:rPr>
        <w:t>средств местного бюджета.</w:t>
      </w:r>
    </w:p>
    <w:p w:rsidR="00CD5B14" w:rsidRDefault="00CD5B14" w:rsidP="00BF3210">
      <w:pPr>
        <w:jc w:val="both"/>
        <w:rPr>
          <w:sz w:val="28"/>
          <w:szCs w:val="28"/>
        </w:rPr>
      </w:pPr>
    </w:p>
    <w:p w:rsidR="00BF3210" w:rsidRDefault="00CD5B14" w:rsidP="00CD5B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включает в себя основное мероприятие: Разработка и актуализация схем теплоснабжения.</w:t>
      </w:r>
      <w:r w:rsidR="00BC0453">
        <w:rPr>
          <w:sz w:val="28"/>
          <w:szCs w:val="28"/>
        </w:rPr>
        <w:t xml:space="preserve"> </w:t>
      </w:r>
    </w:p>
    <w:p w:rsidR="00BF3210" w:rsidRDefault="00BF3210" w:rsidP="00CD5B14">
      <w:pPr>
        <w:ind w:firstLine="708"/>
        <w:jc w:val="both"/>
        <w:rPr>
          <w:sz w:val="28"/>
          <w:szCs w:val="28"/>
        </w:rPr>
      </w:pPr>
    </w:p>
    <w:p w:rsidR="004A24F6" w:rsidRPr="00CD5B14" w:rsidRDefault="00BC0453" w:rsidP="004A24F6">
      <w:pPr>
        <w:suppressAutoHyphens w:val="0"/>
        <w:ind w:firstLine="708"/>
        <w:jc w:val="both"/>
        <w:rPr>
          <w:kern w:val="2"/>
          <w:sz w:val="28"/>
          <w:szCs w:val="28"/>
          <w:lang w:eastAsia="ru-RU"/>
        </w:rPr>
      </w:pPr>
      <w:r>
        <w:rPr>
          <w:sz w:val="28"/>
          <w:szCs w:val="28"/>
        </w:rPr>
        <w:t xml:space="preserve">Ожидаемый непосредственный результат – уменьшение </w:t>
      </w:r>
      <w:r w:rsidR="004A24F6">
        <w:rPr>
          <w:sz w:val="28"/>
          <w:szCs w:val="28"/>
        </w:rPr>
        <w:t xml:space="preserve">потребления тепловой энергии, </w:t>
      </w:r>
      <w:r w:rsidR="004A24F6" w:rsidRPr="00CD5B14">
        <w:rPr>
          <w:kern w:val="2"/>
          <w:sz w:val="28"/>
          <w:szCs w:val="28"/>
          <w:lang w:eastAsia="ru-RU"/>
        </w:rPr>
        <w:t xml:space="preserve">в таблице № </w:t>
      </w:r>
      <w:r w:rsidR="00A17CAE">
        <w:rPr>
          <w:kern w:val="2"/>
          <w:sz w:val="28"/>
          <w:szCs w:val="28"/>
          <w:lang w:eastAsia="ru-RU"/>
        </w:rPr>
        <w:t>2</w:t>
      </w:r>
      <w:r w:rsidR="004A24F6" w:rsidRPr="00CD5B14">
        <w:rPr>
          <w:kern w:val="2"/>
          <w:sz w:val="28"/>
          <w:szCs w:val="28"/>
          <w:lang w:eastAsia="ru-RU"/>
        </w:rPr>
        <w:t>.</w:t>
      </w:r>
    </w:p>
    <w:p w:rsidR="00CD5B14" w:rsidRDefault="00CD5B14" w:rsidP="004A24F6">
      <w:pPr>
        <w:jc w:val="both"/>
        <w:rPr>
          <w:sz w:val="28"/>
          <w:szCs w:val="28"/>
        </w:rPr>
      </w:pPr>
    </w:p>
    <w:p w:rsidR="00BF3210" w:rsidRDefault="00CD5B14" w:rsidP="00BF32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основного мероприятия «Разработка и актуализация схем теплоснабжения» на 2015 год предусмотрено 500,0 тыс. руб. По состоянию на 01.01.2016 заключено контрактов (договоров, соглашений) на сумму 400,0 тыс. руб. фактически освоено 400,0 тыс. руб.</w:t>
      </w:r>
      <w:r w:rsidR="00BF3210" w:rsidRPr="00BF3210">
        <w:rPr>
          <w:sz w:val="28"/>
          <w:szCs w:val="28"/>
        </w:rPr>
        <w:t xml:space="preserve"> </w:t>
      </w:r>
      <w:r w:rsidR="00BF3210">
        <w:rPr>
          <w:sz w:val="28"/>
          <w:szCs w:val="28"/>
        </w:rPr>
        <w:t>средств местного бюджета.</w:t>
      </w:r>
    </w:p>
    <w:p w:rsidR="00CD5B14" w:rsidRDefault="00CD5B14" w:rsidP="00CD5B14">
      <w:pPr>
        <w:ind w:firstLine="708"/>
        <w:jc w:val="both"/>
        <w:rPr>
          <w:sz w:val="28"/>
          <w:szCs w:val="28"/>
        </w:rPr>
      </w:pPr>
    </w:p>
    <w:p w:rsidR="00CD5B14" w:rsidRDefault="00CD5B14" w:rsidP="00CD5B14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</w:p>
    <w:p w:rsidR="00CD5B14" w:rsidRDefault="00CD5B14" w:rsidP="00CD5B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Неисполнение расходных обязательств в 2015 году в сумме 100,0 тыс. руб. связано с экономией средств при разработке схем теплоснабжения, актуализацию схем теплоснабжения планируется выполнить в 2016 году.</w:t>
      </w:r>
    </w:p>
    <w:p w:rsidR="00CD5B14" w:rsidRPr="00CD5B14" w:rsidRDefault="00CD5B14" w:rsidP="00CD5B14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</w:p>
    <w:p w:rsidR="00CD5B14" w:rsidRPr="00CD5B14" w:rsidRDefault="00CD5B14" w:rsidP="00CD5B14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</w:p>
    <w:p w:rsidR="00CD5B14" w:rsidRPr="00CD5B14" w:rsidRDefault="00CD5B14" w:rsidP="00CD5B14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CD5B14">
        <w:rPr>
          <w:kern w:val="2"/>
          <w:sz w:val="28"/>
          <w:szCs w:val="28"/>
          <w:lang w:eastAsia="ru-RU"/>
        </w:rPr>
        <w:t xml:space="preserve">3. Анализ факторов, повлиявших </w:t>
      </w:r>
      <w:r w:rsidRPr="00CD5B14">
        <w:rPr>
          <w:kern w:val="2"/>
          <w:sz w:val="28"/>
          <w:szCs w:val="28"/>
          <w:lang w:eastAsia="ru-RU"/>
        </w:rPr>
        <w:br/>
        <w:t>на ход реализации муниципальной программы</w:t>
      </w:r>
    </w:p>
    <w:p w:rsidR="00CD5B14" w:rsidRPr="00CD5B14" w:rsidRDefault="00CD5B14" w:rsidP="00CD5B14">
      <w:pPr>
        <w:jc w:val="center"/>
        <w:rPr>
          <w:b/>
          <w:sz w:val="28"/>
          <w:szCs w:val="28"/>
        </w:rPr>
      </w:pPr>
    </w:p>
    <w:p w:rsidR="00CD5B14" w:rsidRPr="00CD5B14" w:rsidRDefault="00CD5B14" w:rsidP="00CD5B14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CD5B14">
        <w:rPr>
          <w:kern w:val="2"/>
          <w:sz w:val="28"/>
          <w:szCs w:val="28"/>
          <w:lang w:eastAsia="ru-RU"/>
        </w:rPr>
        <w:t>Нет факторов, препятствующих реализации муниципальной программы.</w:t>
      </w:r>
    </w:p>
    <w:p w:rsidR="00CD5B14" w:rsidRPr="00CD5B14" w:rsidRDefault="00CD5B14" w:rsidP="00CD5B14">
      <w:pPr>
        <w:jc w:val="center"/>
        <w:rPr>
          <w:b/>
          <w:sz w:val="28"/>
          <w:szCs w:val="28"/>
        </w:rPr>
      </w:pPr>
    </w:p>
    <w:p w:rsidR="00CD5B14" w:rsidRPr="00CD5B14" w:rsidRDefault="00CD5B14" w:rsidP="00CD5B14">
      <w:pPr>
        <w:suppressAutoHyphens w:val="0"/>
        <w:ind w:firstLine="709"/>
        <w:jc w:val="both"/>
        <w:rPr>
          <w:kern w:val="2"/>
          <w:sz w:val="16"/>
          <w:szCs w:val="16"/>
          <w:lang w:eastAsia="ru-RU"/>
        </w:rPr>
      </w:pPr>
    </w:p>
    <w:p w:rsidR="00CD5B14" w:rsidRPr="00CD5B14" w:rsidRDefault="00CD5B14" w:rsidP="00CD5B14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CD5B14">
        <w:rPr>
          <w:kern w:val="2"/>
          <w:sz w:val="28"/>
          <w:szCs w:val="28"/>
          <w:lang w:eastAsia="ru-RU"/>
        </w:rPr>
        <w:t xml:space="preserve">4. Сведения об использовании бюджетных ассигнований </w:t>
      </w:r>
      <w:r w:rsidRPr="00CD5B14">
        <w:rPr>
          <w:kern w:val="2"/>
          <w:sz w:val="28"/>
          <w:szCs w:val="28"/>
          <w:lang w:eastAsia="ru-RU"/>
        </w:rPr>
        <w:br/>
        <w:t>и внебюджетных средств на реализацию муниципальной программы</w:t>
      </w:r>
    </w:p>
    <w:p w:rsidR="00CD5B14" w:rsidRPr="00CD5B14" w:rsidRDefault="00CD5B14" w:rsidP="00CD5B14">
      <w:pPr>
        <w:suppressAutoHyphens w:val="0"/>
        <w:jc w:val="center"/>
        <w:rPr>
          <w:kern w:val="2"/>
          <w:sz w:val="28"/>
          <w:szCs w:val="28"/>
          <w:lang w:eastAsia="ru-RU"/>
        </w:rPr>
      </w:pPr>
    </w:p>
    <w:p w:rsidR="00BC0453" w:rsidRDefault="00BC0453" w:rsidP="00BC0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мероприятий подпрограммы «Энергосбережение и повышение энергетической эффективности» на 2015 год предусмотрено 500,0 тыс. руб., фактическое освоение составило 400,0 тыс. руб. средств местного бюджета.</w:t>
      </w:r>
    </w:p>
    <w:p w:rsidR="00BC0453" w:rsidRDefault="00BC0453" w:rsidP="00BC0453">
      <w:pPr>
        <w:suppressAutoHyphens w:val="0"/>
        <w:jc w:val="both"/>
        <w:rPr>
          <w:sz w:val="28"/>
          <w:szCs w:val="28"/>
        </w:rPr>
      </w:pPr>
    </w:p>
    <w:p w:rsidR="00CD5B14" w:rsidRPr="00CD5B14" w:rsidRDefault="00CD5B14" w:rsidP="00BC0453">
      <w:pPr>
        <w:suppressAutoHyphens w:val="0"/>
        <w:ind w:firstLine="708"/>
        <w:jc w:val="both"/>
        <w:rPr>
          <w:kern w:val="2"/>
          <w:sz w:val="28"/>
          <w:szCs w:val="28"/>
          <w:lang w:eastAsia="ru-RU"/>
        </w:rPr>
      </w:pPr>
      <w:r w:rsidRPr="00CD5B14">
        <w:rPr>
          <w:kern w:val="2"/>
          <w:sz w:val="28"/>
          <w:szCs w:val="28"/>
          <w:lang w:eastAsia="ru-RU"/>
        </w:rPr>
        <w:t xml:space="preserve">Сведения об использовании бюджетных ассигнований и внебюджетных средств на реализацию муниципальной программы за 2015 год приведены в таблице № </w:t>
      </w:r>
      <w:r w:rsidR="00A17CAE">
        <w:rPr>
          <w:kern w:val="2"/>
          <w:sz w:val="28"/>
          <w:szCs w:val="28"/>
          <w:lang w:eastAsia="ru-RU"/>
        </w:rPr>
        <w:t>3</w:t>
      </w:r>
      <w:r w:rsidRPr="00CD5B14">
        <w:rPr>
          <w:kern w:val="2"/>
          <w:sz w:val="28"/>
          <w:szCs w:val="28"/>
          <w:lang w:eastAsia="ru-RU"/>
        </w:rPr>
        <w:t>.</w:t>
      </w:r>
    </w:p>
    <w:p w:rsidR="00CD5B14" w:rsidRPr="00CD5B14" w:rsidRDefault="00CD5B14" w:rsidP="00CD5B14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</w:p>
    <w:p w:rsidR="00CD5B14" w:rsidRPr="00CD5B14" w:rsidRDefault="00CD5B14" w:rsidP="00CD5B14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CD5B14">
        <w:rPr>
          <w:kern w:val="2"/>
          <w:sz w:val="28"/>
          <w:szCs w:val="28"/>
          <w:lang w:eastAsia="ru-RU"/>
        </w:rPr>
        <w:t xml:space="preserve">5. Сведения о достижении значений </w:t>
      </w:r>
      <w:r w:rsidRPr="00CD5B14">
        <w:rPr>
          <w:kern w:val="2"/>
          <w:sz w:val="28"/>
          <w:szCs w:val="28"/>
          <w:lang w:eastAsia="ru-RU"/>
        </w:rPr>
        <w:br/>
        <w:t xml:space="preserve">показателей (индикаторов) муниципальной программы, </w:t>
      </w:r>
      <w:r w:rsidRPr="00CD5B14">
        <w:rPr>
          <w:kern w:val="2"/>
          <w:sz w:val="28"/>
          <w:szCs w:val="28"/>
          <w:lang w:eastAsia="ru-RU"/>
        </w:rPr>
        <w:br/>
        <w:t>подпрограмм муниципальной программы за 2015 год</w:t>
      </w:r>
    </w:p>
    <w:p w:rsidR="00CD5B14" w:rsidRPr="00CD5B14" w:rsidRDefault="00CD5B14" w:rsidP="00CD5B14">
      <w:pPr>
        <w:suppressAutoHyphens w:val="0"/>
        <w:ind w:firstLine="709"/>
        <w:jc w:val="center"/>
        <w:rPr>
          <w:kern w:val="2"/>
          <w:sz w:val="28"/>
          <w:szCs w:val="28"/>
          <w:lang w:eastAsia="ru-RU"/>
        </w:rPr>
      </w:pPr>
    </w:p>
    <w:p w:rsidR="00CD5B14" w:rsidRDefault="00CD5B14" w:rsidP="00CD5B14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CD5B14">
        <w:rPr>
          <w:kern w:val="2"/>
          <w:sz w:val="28"/>
          <w:szCs w:val="28"/>
          <w:lang w:eastAsia="ru-RU"/>
        </w:rPr>
        <w:t xml:space="preserve">Результаты реализации муниципальной программы и подпрограмм муниципальной программы характеризуются степенью достижения значений показателей. </w:t>
      </w:r>
    </w:p>
    <w:p w:rsidR="0030346C" w:rsidRPr="00CD5B14" w:rsidRDefault="0030346C" w:rsidP="00CD5B14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</w:p>
    <w:p w:rsidR="0030346C" w:rsidRPr="00CD5B14" w:rsidRDefault="00CD5B14" w:rsidP="00CD5B14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CD5B14">
        <w:rPr>
          <w:kern w:val="2"/>
          <w:sz w:val="28"/>
          <w:szCs w:val="28"/>
          <w:lang w:eastAsia="ru-RU"/>
        </w:rPr>
        <w:t xml:space="preserve">Муниципальной программой предусмотрено </w:t>
      </w:r>
      <w:r w:rsidR="002C65C0">
        <w:rPr>
          <w:kern w:val="2"/>
          <w:sz w:val="28"/>
          <w:szCs w:val="28"/>
          <w:lang w:eastAsia="ru-RU"/>
        </w:rPr>
        <w:t>2</w:t>
      </w:r>
      <w:r w:rsidRPr="00CD5B14">
        <w:rPr>
          <w:kern w:val="2"/>
          <w:sz w:val="28"/>
          <w:szCs w:val="28"/>
          <w:lang w:eastAsia="ru-RU"/>
        </w:rPr>
        <w:t xml:space="preserve"> показателя, из них по </w:t>
      </w:r>
      <w:r w:rsidR="0030346C">
        <w:rPr>
          <w:kern w:val="2"/>
          <w:sz w:val="28"/>
          <w:szCs w:val="28"/>
          <w:lang w:eastAsia="ru-RU"/>
        </w:rPr>
        <w:t>показател</w:t>
      </w:r>
      <w:r w:rsidR="002C65C0">
        <w:rPr>
          <w:kern w:val="2"/>
          <w:sz w:val="28"/>
          <w:szCs w:val="28"/>
          <w:lang w:eastAsia="ru-RU"/>
        </w:rPr>
        <w:t>ю, а именно к</w:t>
      </w:r>
      <w:r w:rsidR="0030346C">
        <w:rPr>
          <w:kern w:val="2"/>
          <w:sz w:val="28"/>
          <w:szCs w:val="28"/>
          <w:lang w:eastAsia="ru-RU"/>
        </w:rPr>
        <w:t xml:space="preserve">оличество изготовленных энергетических </w:t>
      </w:r>
      <w:r w:rsidR="00AF2838">
        <w:rPr>
          <w:kern w:val="2"/>
          <w:sz w:val="28"/>
          <w:szCs w:val="28"/>
          <w:lang w:eastAsia="ru-RU"/>
        </w:rPr>
        <w:t xml:space="preserve">паспортов </w:t>
      </w:r>
      <w:r w:rsidR="002C65C0">
        <w:rPr>
          <w:kern w:val="2"/>
          <w:sz w:val="28"/>
          <w:szCs w:val="28"/>
          <w:lang w:eastAsia="ru-RU"/>
        </w:rPr>
        <w:t>– не требуется.</w:t>
      </w:r>
    </w:p>
    <w:p w:rsidR="002C65C0" w:rsidRDefault="002C65C0" w:rsidP="0030346C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</w:p>
    <w:p w:rsidR="0030346C" w:rsidRDefault="00CD5B14" w:rsidP="0030346C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CD5B14">
        <w:rPr>
          <w:kern w:val="2"/>
          <w:sz w:val="28"/>
          <w:szCs w:val="28"/>
          <w:lang w:eastAsia="ru-RU"/>
        </w:rPr>
        <w:t>Таким образом, по итогам реализации основных мероприятий муниципальной программы и подпрограмм муниципальной программы достигнуты следующие значения показателей:</w:t>
      </w:r>
      <w:r w:rsidR="0030346C">
        <w:rPr>
          <w:kern w:val="2"/>
          <w:sz w:val="28"/>
          <w:szCs w:val="28"/>
          <w:lang w:eastAsia="ru-RU"/>
        </w:rPr>
        <w:t xml:space="preserve"> </w:t>
      </w:r>
    </w:p>
    <w:p w:rsidR="00CD5B14" w:rsidRDefault="0030346C" w:rsidP="0030346C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 xml:space="preserve">Разработка схем теплоснабжения </w:t>
      </w:r>
      <w:r w:rsidR="002C65C0">
        <w:rPr>
          <w:kern w:val="2"/>
          <w:sz w:val="28"/>
          <w:szCs w:val="28"/>
          <w:lang w:eastAsia="ru-RU"/>
        </w:rPr>
        <w:t>100</w:t>
      </w:r>
      <w:r>
        <w:rPr>
          <w:kern w:val="2"/>
          <w:sz w:val="28"/>
          <w:szCs w:val="28"/>
          <w:lang w:eastAsia="ru-RU"/>
        </w:rPr>
        <w:t xml:space="preserve"> процентов.</w:t>
      </w:r>
    </w:p>
    <w:p w:rsidR="0030346C" w:rsidRPr="00CD5B14" w:rsidRDefault="0030346C" w:rsidP="0030346C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</w:p>
    <w:p w:rsidR="00CD5B14" w:rsidRPr="00CD5B14" w:rsidRDefault="00CD5B14" w:rsidP="00CD5B14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CD5B14">
        <w:rPr>
          <w:kern w:val="2"/>
          <w:sz w:val="28"/>
          <w:szCs w:val="28"/>
          <w:lang w:eastAsia="ru-RU"/>
        </w:rPr>
        <w:t xml:space="preserve">Сведения о достижении значений показателей (индикаторов) муниципальной программы, подпрограмм муниципальной программы за 2015 год приведены в таблице № </w:t>
      </w:r>
      <w:r w:rsidR="00A17CAE">
        <w:rPr>
          <w:kern w:val="2"/>
          <w:sz w:val="28"/>
          <w:szCs w:val="28"/>
          <w:lang w:eastAsia="ru-RU"/>
        </w:rPr>
        <w:t>1</w:t>
      </w:r>
      <w:r w:rsidRPr="00CD5B14">
        <w:rPr>
          <w:kern w:val="2"/>
          <w:sz w:val="28"/>
          <w:szCs w:val="28"/>
          <w:lang w:eastAsia="ru-RU"/>
        </w:rPr>
        <w:t>.</w:t>
      </w:r>
    </w:p>
    <w:p w:rsidR="00CD5B14" w:rsidRPr="00CD5B14" w:rsidRDefault="00CD5B14" w:rsidP="00CD5B14">
      <w:pPr>
        <w:suppressAutoHyphens w:val="0"/>
        <w:jc w:val="both"/>
        <w:rPr>
          <w:kern w:val="2"/>
          <w:sz w:val="28"/>
          <w:szCs w:val="28"/>
          <w:lang w:eastAsia="ru-RU"/>
        </w:rPr>
      </w:pPr>
    </w:p>
    <w:p w:rsidR="00CD5B14" w:rsidRPr="00CD5B14" w:rsidRDefault="00CD5B14" w:rsidP="00CD5B14">
      <w:pPr>
        <w:suppressAutoHyphens w:val="0"/>
        <w:jc w:val="both"/>
        <w:rPr>
          <w:kern w:val="2"/>
          <w:sz w:val="28"/>
          <w:szCs w:val="28"/>
          <w:lang w:eastAsia="ru-RU"/>
        </w:rPr>
      </w:pPr>
    </w:p>
    <w:p w:rsidR="00CD5B14" w:rsidRPr="00CD5B14" w:rsidRDefault="00CD5B14" w:rsidP="00CD5B14">
      <w:pPr>
        <w:suppressAutoHyphens w:val="0"/>
        <w:jc w:val="both"/>
        <w:rPr>
          <w:kern w:val="2"/>
          <w:sz w:val="28"/>
          <w:szCs w:val="28"/>
          <w:lang w:eastAsia="ru-RU"/>
        </w:rPr>
      </w:pPr>
    </w:p>
    <w:p w:rsidR="00CD5B14" w:rsidRPr="00CD5B14" w:rsidRDefault="00CD5B14" w:rsidP="00CD5B14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CD5B14">
        <w:rPr>
          <w:kern w:val="2"/>
          <w:sz w:val="28"/>
          <w:szCs w:val="28"/>
          <w:lang w:eastAsia="ru-RU"/>
        </w:rPr>
        <w:t xml:space="preserve">6. Информация о внесенных </w:t>
      </w:r>
      <w:r w:rsidRPr="00CD5B14">
        <w:rPr>
          <w:kern w:val="2"/>
          <w:sz w:val="28"/>
          <w:szCs w:val="28"/>
          <w:lang w:eastAsia="ru-RU"/>
        </w:rPr>
        <w:br/>
        <w:t>изменениях в государственную программу</w:t>
      </w:r>
    </w:p>
    <w:p w:rsidR="00CD5B14" w:rsidRPr="00CD5B14" w:rsidRDefault="00CD5B14" w:rsidP="00CD5B14">
      <w:pPr>
        <w:suppressAutoHyphens w:val="0"/>
        <w:jc w:val="center"/>
        <w:rPr>
          <w:kern w:val="2"/>
          <w:sz w:val="28"/>
          <w:szCs w:val="28"/>
          <w:lang w:eastAsia="ru-RU"/>
        </w:rPr>
      </w:pPr>
    </w:p>
    <w:p w:rsidR="00CD5B14" w:rsidRPr="00CD5B14" w:rsidRDefault="00CD5B14" w:rsidP="0030346C">
      <w:pPr>
        <w:suppressAutoHyphens w:val="0"/>
        <w:ind w:firstLine="709"/>
        <w:jc w:val="both"/>
        <w:rPr>
          <w:sz w:val="28"/>
          <w:szCs w:val="28"/>
        </w:rPr>
      </w:pPr>
      <w:r w:rsidRPr="00CD5B14">
        <w:rPr>
          <w:kern w:val="2"/>
          <w:sz w:val="28"/>
          <w:szCs w:val="28"/>
          <w:lang w:eastAsia="ru-RU"/>
        </w:rPr>
        <w:t>Внесенные в течение 2015 года изменения в государственную программу</w:t>
      </w:r>
      <w:r w:rsidR="0030346C">
        <w:rPr>
          <w:kern w:val="2"/>
          <w:sz w:val="28"/>
          <w:szCs w:val="28"/>
          <w:lang w:eastAsia="ru-RU"/>
        </w:rPr>
        <w:t xml:space="preserve"> не вносились.</w:t>
      </w:r>
    </w:p>
    <w:p w:rsidR="00CD5B14" w:rsidRPr="00CD5B14" w:rsidRDefault="00CD5B14" w:rsidP="00CD5B14">
      <w:pPr>
        <w:suppressAutoHyphens w:val="0"/>
        <w:ind w:firstLine="709"/>
        <w:jc w:val="both"/>
        <w:rPr>
          <w:sz w:val="28"/>
          <w:szCs w:val="28"/>
        </w:rPr>
      </w:pPr>
    </w:p>
    <w:p w:rsidR="00CD5B14" w:rsidRPr="00CD5B14" w:rsidRDefault="00CD5B14" w:rsidP="00CD5B14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CD5B14">
        <w:rPr>
          <w:sz w:val="28"/>
          <w:szCs w:val="28"/>
        </w:rPr>
        <w:t>7. Результаты оценки эффективности реализации</w:t>
      </w:r>
    </w:p>
    <w:p w:rsidR="00CD5B14" w:rsidRPr="00CD5B14" w:rsidRDefault="00CD5B14" w:rsidP="00CD5B14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CD5B14">
        <w:rPr>
          <w:sz w:val="28"/>
          <w:szCs w:val="28"/>
        </w:rPr>
        <w:t>муниципальной программы в 2015 году</w:t>
      </w:r>
    </w:p>
    <w:p w:rsidR="00CD5B14" w:rsidRPr="00CD5B14" w:rsidRDefault="00CD5B14" w:rsidP="00CD5B14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D5B14" w:rsidRPr="00CD5B14" w:rsidRDefault="00CD5B14" w:rsidP="00CD5B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5B14">
        <w:rPr>
          <w:sz w:val="28"/>
          <w:szCs w:val="28"/>
        </w:rPr>
        <w:t>Эффективность реализации муниципальной программы в 2015 году осуществляется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CD5B14" w:rsidRPr="00CD5B14" w:rsidRDefault="00CD5B14" w:rsidP="00CD5B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5B14">
        <w:rPr>
          <w:sz w:val="28"/>
          <w:szCs w:val="28"/>
        </w:rPr>
        <w:t>Степень достижения целевых показателей муниципальной программы, подпрограмм муниципальной программы:</w:t>
      </w:r>
    </w:p>
    <w:p w:rsidR="00CD5B14" w:rsidRPr="00CD5B14" w:rsidRDefault="00CD5B14" w:rsidP="00CD5B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5B14">
        <w:rPr>
          <w:sz w:val="28"/>
          <w:szCs w:val="28"/>
        </w:rPr>
        <w:t xml:space="preserve">эффективность хода реализации целевого показателя 1 равна </w:t>
      </w:r>
      <w:r w:rsidR="0030346C">
        <w:rPr>
          <w:sz w:val="28"/>
          <w:szCs w:val="28"/>
        </w:rPr>
        <w:t>0</w:t>
      </w:r>
      <w:r w:rsidR="002C65C0">
        <w:rPr>
          <w:sz w:val="28"/>
          <w:szCs w:val="28"/>
        </w:rPr>
        <w:t xml:space="preserve"> – не требуется</w:t>
      </w:r>
      <w:r w:rsidRPr="00CD5B14">
        <w:rPr>
          <w:sz w:val="28"/>
          <w:szCs w:val="28"/>
        </w:rPr>
        <w:t>;</w:t>
      </w:r>
    </w:p>
    <w:p w:rsidR="00CD5B14" w:rsidRPr="00CD5B14" w:rsidRDefault="00CD5B14" w:rsidP="00CD5B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5B14">
        <w:rPr>
          <w:sz w:val="28"/>
          <w:szCs w:val="28"/>
        </w:rPr>
        <w:t>эффективность хода реализации целевого показателя 3 равна 1,0;</w:t>
      </w:r>
    </w:p>
    <w:p w:rsidR="00CD5B14" w:rsidRPr="00CD5B14" w:rsidRDefault="00CD5B14" w:rsidP="00CD5B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D5B14" w:rsidRPr="00CD5B14" w:rsidRDefault="00CD5B14" w:rsidP="00CD5B14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CD5B14">
        <w:rPr>
          <w:sz w:val="28"/>
          <w:szCs w:val="28"/>
        </w:rPr>
        <w:t>8. Результаты мер муниципального и правового регулирования</w:t>
      </w:r>
    </w:p>
    <w:p w:rsidR="00CD5B14" w:rsidRPr="00CD5B14" w:rsidRDefault="00CD5B14" w:rsidP="00CD5B14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D5B14" w:rsidRPr="00CD5B14" w:rsidRDefault="00CD5B14" w:rsidP="00CD5B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5B14">
        <w:rPr>
          <w:sz w:val="28"/>
          <w:szCs w:val="28"/>
        </w:rPr>
        <w:t>В рамках реализации муниципальной программы не предусмотрены меры муниципального и правового регулирования.</w:t>
      </w:r>
    </w:p>
    <w:p w:rsidR="00CD5B14" w:rsidRPr="00CD5B14" w:rsidRDefault="00CD5B14" w:rsidP="00CD5B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D5B14" w:rsidRPr="00CD5B14" w:rsidRDefault="00CD5B14" w:rsidP="00CD5B14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CD5B14">
        <w:rPr>
          <w:sz w:val="28"/>
          <w:szCs w:val="28"/>
        </w:rPr>
        <w:t>9. Предложения по дальнейшей реализации муниципальной программы</w:t>
      </w:r>
    </w:p>
    <w:p w:rsidR="00CD5B14" w:rsidRDefault="00CD5B14" w:rsidP="00CD5B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3210" w:rsidRDefault="00BF3210" w:rsidP="00BF32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анализа исполнения плана реализации муниципальной программы Аксайского городского поселения «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 xml:space="preserve"> и повышение энергетической эффективности» на 2015 год установлено, что в 2015 году выполнены следующие задачи:</w:t>
      </w:r>
    </w:p>
    <w:p w:rsidR="00BF3210" w:rsidRDefault="00BF3210" w:rsidP="00BF32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потребления тепловой энергии.</w:t>
      </w:r>
    </w:p>
    <w:p w:rsidR="004B5C6A" w:rsidRDefault="004B5C6A" w:rsidP="00BF32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</w:t>
      </w:r>
      <w:r w:rsidRPr="004B5C6A">
        <w:rPr>
          <w:sz w:val="28"/>
          <w:szCs w:val="28"/>
        </w:rPr>
        <w:t>по дальнейшей реализации муниципальной программы</w:t>
      </w:r>
      <w:r>
        <w:rPr>
          <w:sz w:val="28"/>
          <w:szCs w:val="28"/>
        </w:rPr>
        <w:t>: внедрение энергосберегающих мероприятий.</w:t>
      </w:r>
      <w:bookmarkStart w:id="0" w:name="_GoBack"/>
      <w:bookmarkEnd w:id="0"/>
    </w:p>
    <w:p w:rsidR="00BF3210" w:rsidRPr="00CD5B14" w:rsidRDefault="00BF3210" w:rsidP="00CD5B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A24F6" w:rsidRDefault="004A24F6" w:rsidP="00CD5B14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4A24F6" w:rsidRDefault="004A24F6" w:rsidP="00CD5B14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4A24F6" w:rsidRDefault="004A24F6" w:rsidP="00CD5B14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4A24F6" w:rsidRDefault="004A24F6" w:rsidP="00CD5B14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4A24F6" w:rsidRDefault="004A24F6" w:rsidP="00CD5B14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4A24F6" w:rsidRDefault="004A24F6" w:rsidP="00CD5B14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4A24F6" w:rsidRDefault="004A24F6" w:rsidP="00CD5B14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4A24F6" w:rsidRDefault="004A24F6" w:rsidP="00CD5B14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4A24F6" w:rsidRDefault="004A24F6" w:rsidP="00CD5B14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4A24F6" w:rsidRDefault="004A24F6" w:rsidP="00CD5B14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4A24F6" w:rsidRDefault="004A24F6" w:rsidP="00CD5B14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4A24F6" w:rsidRDefault="004A24F6" w:rsidP="00CD5B14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4A24F6" w:rsidRDefault="004A24F6" w:rsidP="00CD5B14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4A24F6" w:rsidRDefault="004A24F6" w:rsidP="00CD5B14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4A24F6" w:rsidRDefault="004A24F6" w:rsidP="00CD5B14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CD5B14" w:rsidRPr="00CD5B14" w:rsidRDefault="00CD5B14" w:rsidP="00CD5B14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CD5B14">
        <w:rPr>
          <w:color w:val="FF0000"/>
          <w:sz w:val="28"/>
          <w:szCs w:val="28"/>
        </w:rPr>
        <w:t>По итогам реализации основных мероприятий муниципальной программы в 2015 году эффективность реализации муниципальной программы оценивается в целом как удовлетворительное 1,0.</w:t>
      </w:r>
    </w:p>
    <w:p w:rsidR="00CD5B14" w:rsidRPr="00CD5B14" w:rsidRDefault="00CD5B14" w:rsidP="00CD5B14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CD5B14">
        <w:rPr>
          <w:color w:val="FF0000"/>
          <w:sz w:val="28"/>
          <w:szCs w:val="28"/>
        </w:rPr>
        <w:lastRenderedPageBreak/>
        <w:t>Уровень исполнения финансирования представляется целесообразным охарактеризовать как удовлетворительное 0,98.</w:t>
      </w:r>
    </w:p>
    <w:p w:rsidR="00394BF9" w:rsidRDefault="00394BF9" w:rsidP="004433DC">
      <w:pPr>
        <w:rPr>
          <w:sz w:val="18"/>
          <w:szCs w:val="22"/>
        </w:rPr>
      </w:pPr>
    </w:p>
    <w:p w:rsidR="00CD5B14" w:rsidRDefault="00CD5B14" w:rsidP="002C65C0">
      <w:pPr>
        <w:rPr>
          <w:b/>
          <w:sz w:val="28"/>
          <w:szCs w:val="28"/>
        </w:rPr>
      </w:pPr>
    </w:p>
    <w:p w:rsidR="00394BF9" w:rsidRDefault="00394BF9" w:rsidP="00394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об исполнении плана реализации муниципальной программы Аксайского городского поселения </w:t>
      </w:r>
    </w:p>
    <w:p w:rsidR="00394BF9" w:rsidRDefault="00394BF9" w:rsidP="00394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Энергоэффективность</w:t>
      </w:r>
      <w:proofErr w:type="spellEnd"/>
      <w:r>
        <w:rPr>
          <w:b/>
          <w:sz w:val="28"/>
          <w:szCs w:val="28"/>
        </w:rPr>
        <w:t xml:space="preserve"> и повышение энергосбережения»</w:t>
      </w:r>
    </w:p>
    <w:p w:rsidR="00394BF9" w:rsidRDefault="00394BF9" w:rsidP="00394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(итоги 2015 года)</w:t>
      </w:r>
    </w:p>
    <w:p w:rsidR="00394BF9" w:rsidRDefault="00394BF9" w:rsidP="00394BF9">
      <w:pPr>
        <w:jc w:val="center"/>
        <w:rPr>
          <w:b/>
          <w:sz w:val="28"/>
          <w:szCs w:val="28"/>
        </w:rPr>
      </w:pPr>
    </w:p>
    <w:p w:rsidR="00394BF9" w:rsidRDefault="00394BF9" w:rsidP="00394BF9">
      <w:pPr>
        <w:jc w:val="center"/>
        <w:rPr>
          <w:b/>
          <w:sz w:val="28"/>
          <w:szCs w:val="28"/>
        </w:rPr>
      </w:pPr>
    </w:p>
    <w:p w:rsidR="00394BF9" w:rsidRDefault="00394BF9" w:rsidP="00394B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Аксайского городского поселения «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 xml:space="preserve"> и повышение энергосбережения» утверждена Постановлением Администрации Аксайского городского поселения от 01.10.2013г. № 921 (далее муниципальная программа).</w:t>
      </w:r>
    </w:p>
    <w:p w:rsidR="00394BF9" w:rsidRDefault="00394BF9" w:rsidP="00394B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в 2015 году предусмотрено  500,0 тыс. руб. По состоянию на 01.01.201</w:t>
      </w:r>
      <w:r w:rsidR="00E618A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6D0D50">
        <w:rPr>
          <w:sz w:val="28"/>
          <w:szCs w:val="28"/>
        </w:rPr>
        <w:t>заключено контрактов (договоров, соглашений) на сумму 400,0 тыс. руб.</w:t>
      </w:r>
    </w:p>
    <w:p w:rsidR="006D0D50" w:rsidRDefault="006D0D50" w:rsidP="00394B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включает в себя следующую подпрограмму: подпрограмма – «Энергосбережение и повышение энергетической эффективности»</w:t>
      </w:r>
    </w:p>
    <w:p w:rsidR="006D0D50" w:rsidRDefault="006D0D50" w:rsidP="00394B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мероприятий подпрограммы «Энергосбережение и повышение энергетической эффективности» (далее – Подпрограмма) на 2015 год предусмотрено 500,0 тыс. руб. По состоянию на 01.01.201</w:t>
      </w:r>
      <w:r w:rsidR="00E618A2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  <w:r w:rsidR="00E618A2">
        <w:rPr>
          <w:sz w:val="28"/>
          <w:szCs w:val="28"/>
        </w:rPr>
        <w:t xml:space="preserve"> заключено контрактов (договоров, соглашений) на сумму 400,0 тыс. руб. фактическое освоение составило 400,0 тыс. руб.</w:t>
      </w:r>
    </w:p>
    <w:p w:rsidR="00E618A2" w:rsidRDefault="00E618A2" w:rsidP="00E61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включает в себя основное мероприятие: Разработка и актуализация схем теплоснабжения.</w:t>
      </w:r>
    </w:p>
    <w:p w:rsidR="00E618A2" w:rsidRDefault="00E618A2" w:rsidP="00E61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основного мероприятия «Разработка и актуализация схем теплоснабжения» на 2015 год предусмотрено 500,0 тыс. руб. По состоянию на 01.01.2016 заключено контрактов (договоров, соглашений) на сумму 400,0 тыс. руб. фактически освоено 400,0 тыс. руб.</w:t>
      </w:r>
    </w:p>
    <w:p w:rsidR="00E618A2" w:rsidRDefault="00E618A2" w:rsidP="00E61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Неисполнение расходных обязательств в 2015 году в сумме 100,0 тыс. руб. связано с </w:t>
      </w:r>
      <w:r w:rsidR="009D4310">
        <w:rPr>
          <w:sz w:val="28"/>
          <w:szCs w:val="28"/>
        </w:rPr>
        <w:t>экономией средств при разработке схем теплоснабжения</w:t>
      </w:r>
      <w:r>
        <w:rPr>
          <w:sz w:val="28"/>
          <w:szCs w:val="28"/>
        </w:rPr>
        <w:t>, актуализаци</w:t>
      </w:r>
      <w:r w:rsidR="009D4310">
        <w:rPr>
          <w:sz w:val="28"/>
          <w:szCs w:val="28"/>
        </w:rPr>
        <w:t>ю</w:t>
      </w:r>
      <w:r>
        <w:rPr>
          <w:sz w:val="28"/>
          <w:szCs w:val="28"/>
        </w:rPr>
        <w:t xml:space="preserve"> схем теплоснабжения планируется выполнить в 2016 году.</w:t>
      </w:r>
    </w:p>
    <w:p w:rsidR="00E618A2" w:rsidRDefault="00A86F30" w:rsidP="00E61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анализа исполнения плана реализации муниципальной программы Аксайского городского поселения «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 xml:space="preserve"> и повышение энергетической эффективности» на 2015 год установлено, что в 2015 году выполнены следующие задачи:</w:t>
      </w:r>
    </w:p>
    <w:p w:rsidR="00A86F30" w:rsidRDefault="00A86F30" w:rsidP="00E61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уменьшение потребления </w:t>
      </w:r>
      <w:r w:rsidR="00F74B82">
        <w:rPr>
          <w:sz w:val="28"/>
          <w:szCs w:val="28"/>
        </w:rPr>
        <w:t>тепловой энергии</w:t>
      </w:r>
      <w:r>
        <w:rPr>
          <w:sz w:val="28"/>
          <w:szCs w:val="28"/>
        </w:rPr>
        <w:t>.</w:t>
      </w:r>
    </w:p>
    <w:p w:rsidR="00E618A2" w:rsidRPr="00E618A2" w:rsidRDefault="00E618A2" w:rsidP="00E618A2">
      <w:pPr>
        <w:jc w:val="both"/>
        <w:rPr>
          <w:sz w:val="28"/>
          <w:szCs w:val="28"/>
        </w:rPr>
      </w:pPr>
    </w:p>
    <w:p w:rsidR="006D0D50" w:rsidRDefault="006D0D50" w:rsidP="00394BF9">
      <w:pPr>
        <w:ind w:firstLine="708"/>
        <w:jc w:val="both"/>
        <w:rPr>
          <w:sz w:val="28"/>
          <w:szCs w:val="28"/>
        </w:rPr>
      </w:pPr>
    </w:p>
    <w:p w:rsidR="004807E2" w:rsidRDefault="004807E2" w:rsidP="00394BF9">
      <w:pPr>
        <w:ind w:firstLine="708"/>
        <w:jc w:val="both"/>
        <w:rPr>
          <w:sz w:val="28"/>
          <w:szCs w:val="28"/>
        </w:rPr>
      </w:pPr>
    </w:p>
    <w:p w:rsidR="004807E2" w:rsidRDefault="004807E2" w:rsidP="00394BF9">
      <w:pPr>
        <w:ind w:firstLine="708"/>
        <w:jc w:val="both"/>
        <w:rPr>
          <w:sz w:val="28"/>
          <w:szCs w:val="28"/>
        </w:rPr>
      </w:pPr>
    </w:p>
    <w:p w:rsidR="004807E2" w:rsidRDefault="004807E2" w:rsidP="00394BF9">
      <w:pPr>
        <w:ind w:firstLine="708"/>
        <w:jc w:val="both"/>
        <w:rPr>
          <w:sz w:val="28"/>
          <w:szCs w:val="28"/>
        </w:rPr>
      </w:pPr>
    </w:p>
    <w:p w:rsidR="004807E2" w:rsidRDefault="004807E2" w:rsidP="004807E2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РАССЫЛКИ</w:t>
      </w:r>
    </w:p>
    <w:p w:rsidR="004807E2" w:rsidRDefault="004807E2" w:rsidP="004807E2"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«Об утверждении отчета об исполнении плана реализации </w:t>
      </w:r>
      <w:r w:rsidRPr="00D131B2">
        <w:rPr>
          <w:sz w:val="28"/>
          <w:szCs w:val="28"/>
        </w:rPr>
        <w:t>муниципальной программы Аксайского городского поселения «</w:t>
      </w:r>
      <w:proofErr w:type="spellStart"/>
      <w:r w:rsidRPr="00D131B2">
        <w:rPr>
          <w:sz w:val="28"/>
          <w:szCs w:val="28"/>
        </w:rPr>
        <w:t>Энергоэффективность</w:t>
      </w:r>
      <w:proofErr w:type="spellEnd"/>
      <w:r w:rsidRPr="00D131B2">
        <w:rPr>
          <w:sz w:val="28"/>
          <w:szCs w:val="28"/>
        </w:rPr>
        <w:t xml:space="preserve"> и повышение энергосбережения</w:t>
      </w:r>
      <w:r>
        <w:rPr>
          <w:sz w:val="28"/>
          <w:szCs w:val="28"/>
        </w:rPr>
        <w:t>» за 2015 год</w:t>
      </w:r>
    </w:p>
    <w:p w:rsidR="004807E2" w:rsidRDefault="004807E2" w:rsidP="004807E2">
      <w:pPr>
        <w:snapToGrid w:val="0"/>
        <w:jc w:val="center"/>
        <w:rPr>
          <w:sz w:val="28"/>
          <w:szCs w:val="28"/>
        </w:rPr>
      </w:pPr>
    </w:p>
    <w:p w:rsidR="004807E2" w:rsidRPr="00134AA8" w:rsidRDefault="004807E2" w:rsidP="004807E2">
      <w:pPr>
        <w:pStyle w:val="ac"/>
        <w:numPr>
          <w:ilvl w:val="0"/>
          <w:numId w:val="6"/>
        </w:numPr>
        <w:suppressAutoHyphens w:val="0"/>
        <w:snapToGri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Отдел ЖКХ</w:t>
      </w:r>
      <w:r w:rsidRPr="00134AA8">
        <w:rPr>
          <w:sz w:val="28"/>
          <w:szCs w:val="28"/>
        </w:rPr>
        <w:t xml:space="preserve"> – 1 экз.</w:t>
      </w:r>
    </w:p>
    <w:p w:rsidR="004807E2" w:rsidRDefault="004807E2" w:rsidP="004807E2">
      <w:pPr>
        <w:pStyle w:val="ac"/>
        <w:numPr>
          <w:ilvl w:val="0"/>
          <w:numId w:val="6"/>
        </w:numPr>
        <w:suppressAutoHyphens w:val="0"/>
        <w:snapToGri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Сектор экономики и инвестиций</w:t>
      </w:r>
      <w:r w:rsidRPr="00D66D27">
        <w:rPr>
          <w:sz w:val="28"/>
          <w:szCs w:val="28"/>
        </w:rPr>
        <w:t>– 1 экз.</w:t>
      </w:r>
      <w:r w:rsidRPr="00D66D27">
        <w:rPr>
          <w:sz w:val="28"/>
          <w:szCs w:val="28"/>
        </w:rPr>
        <w:tab/>
      </w:r>
    </w:p>
    <w:p w:rsidR="004807E2" w:rsidRPr="00D131B2" w:rsidRDefault="004807E2" w:rsidP="004807E2">
      <w:pPr>
        <w:pStyle w:val="ac"/>
        <w:numPr>
          <w:ilvl w:val="0"/>
          <w:numId w:val="6"/>
        </w:numPr>
        <w:suppressAutoHyphens w:val="0"/>
        <w:snapToGri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Общий отдел – 1 экз.</w:t>
      </w:r>
    </w:p>
    <w:p w:rsidR="004807E2" w:rsidRDefault="004807E2" w:rsidP="004807E2">
      <w:pPr>
        <w:snapToGrid w:val="0"/>
        <w:jc w:val="both"/>
        <w:rPr>
          <w:sz w:val="28"/>
          <w:szCs w:val="28"/>
        </w:rPr>
      </w:pPr>
    </w:p>
    <w:p w:rsidR="004807E2" w:rsidRPr="00D66D27" w:rsidRDefault="004807E2" w:rsidP="004807E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ВСЕГО: 3 экз.</w:t>
      </w:r>
      <w:r w:rsidRPr="00D66D27">
        <w:rPr>
          <w:sz w:val="28"/>
          <w:szCs w:val="28"/>
        </w:rPr>
        <w:tab/>
      </w:r>
      <w:r w:rsidRPr="00D66D27">
        <w:rPr>
          <w:sz w:val="28"/>
          <w:szCs w:val="28"/>
        </w:rPr>
        <w:tab/>
      </w:r>
      <w:r w:rsidRPr="00D66D27">
        <w:rPr>
          <w:sz w:val="28"/>
          <w:szCs w:val="28"/>
        </w:rPr>
        <w:tab/>
      </w:r>
      <w:r w:rsidRPr="00D66D27">
        <w:rPr>
          <w:sz w:val="28"/>
          <w:szCs w:val="28"/>
        </w:rPr>
        <w:tab/>
      </w:r>
    </w:p>
    <w:p w:rsidR="004807E2" w:rsidRPr="00394BF9" w:rsidRDefault="004807E2" w:rsidP="00394BF9">
      <w:pPr>
        <w:ind w:firstLine="708"/>
        <w:jc w:val="both"/>
        <w:rPr>
          <w:sz w:val="28"/>
          <w:szCs w:val="28"/>
        </w:rPr>
      </w:pPr>
    </w:p>
    <w:sectPr w:rsidR="004807E2" w:rsidRPr="00394BF9" w:rsidSect="008615B3">
      <w:pgSz w:w="11906" w:h="16838"/>
      <w:pgMar w:top="709" w:right="566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0E46F7"/>
    <w:multiLevelType w:val="hybridMultilevel"/>
    <w:tmpl w:val="D44A941E"/>
    <w:lvl w:ilvl="0" w:tplc="FF8EA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E9C3814"/>
    <w:multiLevelType w:val="hybridMultilevel"/>
    <w:tmpl w:val="9EF6D4AA"/>
    <w:lvl w:ilvl="0" w:tplc="E96803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DB5AA0"/>
    <w:multiLevelType w:val="hybridMultilevel"/>
    <w:tmpl w:val="667290F2"/>
    <w:lvl w:ilvl="0" w:tplc="0D5835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A7E21"/>
    <w:multiLevelType w:val="hybridMultilevel"/>
    <w:tmpl w:val="09682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82051"/>
    <w:rsid w:val="000079C0"/>
    <w:rsid w:val="0001155C"/>
    <w:rsid w:val="000146FF"/>
    <w:rsid w:val="00020F11"/>
    <w:rsid w:val="00026F67"/>
    <w:rsid w:val="0002792B"/>
    <w:rsid w:val="00041858"/>
    <w:rsid w:val="000439E1"/>
    <w:rsid w:val="00052D52"/>
    <w:rsid w:val="00053665"/>
    <w:rsid w:val="00054186"/>
    <w:rsid w:val="00056DF3"/>
    <w:rsid w:val="0005755F"/>
    <w:rsid w:val="00061530"/>
    <w:rsid w:val="000659CF"/>
    <w:rsid w:val="00087AF8"/>
    <w:rsid w:val="00093234"/>
    <w:rsid w:val="000A3A16"/>
    <w:rsid w:val="000A76E8"/>
    <w:rsid w:val="000B3D1D"/>
    <w:rsid w:val="000B757A"/>
    <w:rsid w:val="000D0C11"/>
    <w:rsid w:val="000D3B20"/>
    <w:rsid w:val="000E42AF"/>
    <w:rsid w:val="000F1F46"/>
    <w:rsid w:val="000F28B1"/>
    <w:rsid w:val="000F52C5"/>
    <w:rsid w:val="000F569D"/>
    <w:rsid w:val="001136E2"/>
    <w:rsid w:val="00113A22"/>
    <w:rsid w:val="00115542"/>
    <w:rsid w:val="00116E7F"/>
    <w:rsid w:val="001178E4"/>
    <w:rsid w:val="00143C9D"/>
    <w:rsid w:val="001459B5"/>
    <w:rsid w:val="00150E64"/>
    <w:rsid w:val="00151F30"/>
    <w:rsid w:val="00156647"/>
    <w:rsid w:val="00170A24"/>
    <w:rsid w:val="00170A6A"/>
    <w:rsid w:val="00171CAC"/>
    <w:rsid w:val="00172743"/>
    <w:rsid w:val="00177D47"/>
    <w:rsid w:val="001A4F48"/>
    <w:rsid w:val="001B1555"/>
    <w:rsid w:val="001B72DC"/>
    <w:rsid w:val="001C2E73"/>
    <w:rsid w:val="001C387B"/>
    <w:rsid w:val="001D24AC"/>
    <w:rsid w:val="001D29FF"/>
    <w:rsid w:val="001E109B"/>
    <w:rsid w:val="001E1D18"/>
    <w:rsid w:val="001F36AD"/>
    <w:rsid w:val="002007C3"/>
    <w:rsid w:val="00200BC8"/>
    <w:rsid w:val="00201BC3"/>
    <w:rsid w:val="00202264"/>
    <w:rsid w:val="00202F87"/>
    <w:rsid w:val="00211997"/>
    <w:rsid w:val="0021388A"/>
    <w:rsid w:val="00222762"/>
    <w:rsid w:val="002244A2"/>
    <w:rsid w:val="00230F43"/>
    <w:rsid w:val="00235957"/>
    <w:rsid w:val="00240A86"/>
    <w:rsid w:val="00247F38"/>
    <w:rsid w:val="0025661A"/>
    <w:rsid w:val="00261677"/>
    <w:rsid w:val="00270954"/>
    <w:rsid w:val="00273876"/>
    <w:rsid w:val="00277D1E"/>
    <w:rsid w:val="002A0AE9"/>
    <w:rsid w:val="002B62D0"/>
    <w:rsid w:val="002C65C0"/>
    <w:rsid w:val="002E2B4F"/>
    <w:rsid w:val="0030346C"/>
    <w:rsid w:val="003220EC"/>
    <w:rsid w:val="00324F53"/>
    <w:rsid w:val="0032712E"/>
    <w:rsid w:val="00335565"/>
    <w:rsid w:val="00337561"/>
    <w:rsid w:val="00340BCA"/>
    <w:rsid w:val="00345151"/>
    <w:rsid w:val="00350E7B"/>
    <w:rsid w:val="00361127"/>
    <w:rsid w:val="00361F05"/>
    <w:rsid w:val="003635BD"/>
    <w:rsid w:val="00377852"/>
    <w:rsid w:val="003833F2"/>
    <w:rsid w:val="003870D6"/>
    <w:rsid w:val="00390282"/>
    <w:rsid w:val="00391DB1"/>
    <w:rsid w:val="00394475"/>
    <w:rsid w:val="00394BF9"/>
    <w:rsid w:val="003958A5"/>
    <w:rsid w:val="00395DA1"/>
    <w:rsid w:val="00396CED"/>
    <w:rsid w:val="00396F8C"/>
    <w:rsid w:val="003A26D9"/>
    <w:rsid w:val="003A35F6"/>
    <w:rsid w:val="003A5298"/>
    <w:rsid w:val="003A6B49"/>
    <w:rsid w:val="003C08CE"/>
    <w:rsid w:val="003C106F"/>
    <w:rsid w:val="003C4A97"/>
    <w:rsid w:val="003C4BE2"/>
    <w:rsid w:val="003C5CDA"/>
    <w:rsid w:val="003D33E3"/>
    <w:rsid w:val="003E514B"/>
    <w:rsid w:val="003E71DE"/>
    <w:rsid w:val="003F5FD0"/>
    <w:rsid w:val="00400FBF"/>
    <w:rsid w:val="00401536"/>
    <w:rsid w:val="00404E08"/>
    <w:rsid w:val="004067A1"/>
    <w:rsid w:val="00410A57"/>
    <w:rsid w:val="00426179"/>
    <w:rsid w:val="004332E6"/>
    <w:rsid w:val="00434F26"/>
    <w:rsid w:val="004433DC"/>
    <w:rsid w:val="004503B2"/>
    <w:rsid w:val="00452147"/>
    <w:rsid w:val="00452D16"/>
    <w:rsid w:val="004543BE"/>
    <w:rsid w:val="004558A4"/>
    <w:rsid w:val="004758F2"/>
    <w:rsid w:val="004763C9"/>
    <w:rsid w:val="004807E2"/>
    <w:rsid w:val="00491A8F"/>
    <w:rsid w:val="00492835"/>
    <w:rsid w:val="004977BB"/>
    <w:rsid w:val="004A0498"/>
    <w:rsid w:val="004A24F6"/>
    <w:rsid w:val="004A4EF3"/>
    <w:rsid w:val="004A5AE6"/>
    <w:rsid w:val="004B0417"/>
    <w:rsid w:val="004B11BD"/>
    <w:rsid w:val="004B5C6A"/>
    <w:rsid w:val="004C0F1F"/>
    <w:rsid w:val="004C1CC2"/>
    <w:rsid w:val="004C3654"/>
    <w:rsid w:val="004D2F32"/>
    <w:rsid w:val="004D69A5"/>
    <w:rsid w:val="004D7732"/>
    <w:rsid w:val="00500049"/>
    <w:rsid w:val="005012B4"/>
    <w:rsid w:val="005260E2"/>
    <w:rsid w:val="00526599"/>
    <w:rsid w:val="0053652B"/>
    <w:rsid w:val="00551B03"/>
    <w:rsid w:val="00566CFE"/>
    <w:rsid w:val="00566FBE"/>
    <w:rsid w:val="0056761C"/>
    <w:rsid w:val="00567ED9"/>
    <w:rsid w:val="005705BE"/>
    <w:rsid w:val="00571360"/>
    <w:rsid w:val="00571600"/>
    <w:rsid w:val="00575E4C"/>
    <w:rsid w:val="00582011"/>
    <w:rsid w:val="00582493"/>
    <w:rsid w:val="005A21E1"/>
    <w:rsid w:val="005A43EF"/>
    <w:rsid w:val="005C0B82"/>
    <w:rsid w:val="005C40C9"/>
    <w:rsid w:val="005C6BFF"/>
    <w:rsid w:val="005D5233"/>
    <w:rsid w:val="005E3AB4"/>
    <w:rsid w:val="005F3BD5"/>
    <w:rsid w:val="006008C6"/>
    <w:rsid w:val="00604C9B"/>
    <w:rsid w:val="00613601"/>
    <w:rsid w:val="00616C5D"/>
    <w:rsid w:val="00616FF1"/>
    <w:rsid w:val="006378F2"/>
    <w:rsid w:val="0064082C"/>
    <w:rsid w:val="00657FC0"/>
    <w:rsid w:val="00681FE0"/>
    <w:rsid w:val="0068738E"/>
    <w:rsid w:val="006A560B"/>
    <w:rsid w:val="006A7B28"/>
    <w:rsid w:val="006B7ED6"/>
    <w:rsid w:val="006D00EB"/>
    <w:rsid w:val="006D0D50"/>
    <w:rsid w:val="006D321F"/>
    <w:rsid w:val="006D4DFC"/>
    <w:rsid w:val="006D5941"/>
    <w:rsid w:val="006D63BD"/>
    <w:rsid w:val="006E3E5E"/>
    <w:rsid w:val="006E7136"/>
    <w:rsid w:val="00703208"/>
    <w:rsid w:val="00713A4A"/>
    <w:rsid w:val="00717CF9"/>
    <w:rsid w:val="00721AB6"/>
    <w:rsid w:val="007225EA"/>
    <w:rsid w:val="007279AE"/>
    <w:rsid w:val="007427A4"/>
    <w:rsid w:val="007460BF"/>
    <w:rsid w:val="00751DBE"/>
    <w:rsid w:val="00770319"/>
    <w:rsid w:val="007758B9"/>
    <w:rsid w:val="00777AF5"/>
    <w:rsid w:val="007850B0"/>
    <w:rsid w:val="00793F71"/>
    <w:rsid w:val="00794E3E"/>
    <w:rsid w:val="00794F47"/>
    <w:rsid w:val="0079508E"/>
    <w:rsid w:val="00795F06"/>
    <w:rsid w:val="007A5E44"/>
    <w:rsid w:val="007B1118"/>
    <w:rsid w:val="007B40D5"/>
    <w:rsid w:val="007B4D08"/>
    <w:rsid w:val="007B6308"/>
    <w:rsid w:val="007C1FBD"/>
    <w:rsid w:val="007C20ED"/>
    <w:rsid w:val="007E1889"/>
    <w:rsid w:val="007E19BB"/>
    <w:rsid w:val="007E7417"/>
    <w:rsid w:val="007E7E69"/>
    <w:rsid w:val="007F17B3"/>
    <w:rsid w:val="007F1DA4"/>
    <w:rsid w:val="00804D1F"/>
    <w:rsid w:val="0081243B"/>
    <w:rsid w:val="00816130"/>
    <w:rsid w:val="00822601"/>
    <w:rsid w:val="0082418D"/>
    <w:rsid w:val="00841379"/>
    <w:rsid w:val="00842F4F"/>
    <w:rsid w:val="008451EC"/>
    <w:rsid w:val="0084659D"/>
    <w:rsid w:val="00847EC8"/>
    <w:rsid w:val="0086074A"/>
    <w:rsid w:val="008615B3"/>
    <w:rsid w:val="0087512B"/>
    <w:rsid w:val="00882051"/>
    <w:rsid w:val="00883168"/>
    <w:rsid w:val="00885C43"/>
    <w:rsid w:val="00890C3A"/>
    <w:rsid w:val="008A291C"/>
    <w:rsid w:val="008A50DB"/>
    <w:rsid w:val="008A6461"/>
    <w:rsid w:val="008A7283"/>
    <w:rsid w:val="008C07E4"/>
    <w:rsid w:val="008C0E00"/>
    <w:rsid w:val="008C6C1C"/>
    <w:rsid w:val="008D2422"/>
    <w:rsid w:val="008E1396"/>
    <w:rsid w:val="008E1522"/>
    <w:rsid w:val="008E21A5"/>
    <w:rsid w:val="008F119E"/>
    <w:rsid w:val="008F61F5"/>
    <w:rsid w:val="008F7760"/>
    <w:rsid w:val="00902797"/>
    <w:rsid w:val="00902B37"/>
    <w:rsid w:val="00903868"/>
    <w:rsid w:val="00910487"/>
    <w:rsid w:val="00911721"/>
    <w:rsid w:val="00911D67"/>
    <w:rsid w:val="009126AA"/>
    <w:rsid w:val="00921F52"/>
    <w:rsid w:val="00925D49"/>
    <w:rsid w:val="009358CC"/>
    <w:rsid w:val="009439BA"/>
    <w:rsid w:val="009458F4"/>
    <w:rsid w:val="00952C43"/>
    <w:rsid w:val="00973DDF"/>
    <w:rsid w:val="009764A7"/>
    <w:rsid w:val="00984FCA"/>
    <w:rsid w:val="00985129"/>
    <w:rsid w:val="00987668"/>
    <w:rsid w:val="00991ADE"/>
    <w:rsid w:val="009921B7"/>
    <w:rsid w:val="009925D6"/>
    <w:rsid w:val="00992BDD"/>
    <w:rsid w:val="009947BE"/>
    <w:rsid w:val="00997A1D"/>
    <w:rsid w:val="009A1229"/>
    <w:rsid w:val="009A57D7"/>
    <w:rsid w:val="009B3190"/>
    <w:rsid w:val="009C21B7"/>
    <w:rsid w:val="009C2379"/>
    <w:rsid w:val="009C333E"/>
    <w:rsid w:val="009C3F10"/>
    <w:rsid w:val="009C4D7E"/>
    <w:rsid w:val="009C5D00"/>
    <w:rsid w:val="009C7262"/>
    <w:rsid w:val="009D1AF6"/>
    <w:rsid w:val="009D4310"/>
    <w:rsid w:val="009E4913"/>
    <w:rsid w:val="009E7166"/>
    <w:rsid w:val="00A0129D"/>
    <w:rsid w:val="00A17CAE"/>
    <w:rsid w:val="00A203F8"/>
    <w:rsid w:val="00A21D08"/>
    <w:rsid w:val="00A24593"/>
    <w:rsid w:val="00A25697"/>
    <w:rsid w:val="00A30D08"/>
    <w:rsid w:val="00A35313"/>
    <w:rsid w:val="00A36408"/>
    <w:rsid w:val="00A46C67"/>
    <w:rsid w:val="00A51F84"/>
    <w:rsid w:val="00A522C7"/>
    <w:rsid w:val="00A54733"/>
    <w:rsid w:val="00A60251"/>
    <w:rsid w:val="00A604AD"/>
    <w:rsid w:val="00A74393"/>
    <w:rsid w:val="00A81FDD"/>
    <w:rsid w:val="00A86F30"/>
    <w:rsid w:val="00AA02B8"/>
    <w:rsid w:val="00AA4209"/>
    <w:rsid w:val="00AA438E"/>
    <w:rsid w:val="00AB7386"/>
    <w:rsid w:val="00AB73AC"/>
    <w:rsid w:val="00AC4112"/>
    <w:rsid w:val="00AD3C83"/>
    <w:rsid w:val="00AD4379"/>
    <w:rsid w:val="00AD7596"/>
    <w:rsid w:val="00AE4958"/>
    <w:rsid w:val="00AE5C43"/>
    <w:rsid w:val="00AF2838"/>
    <w:rsid w:val="00B004C7"/>
    <w:rsid w:val="00B07BD9"/>
    <w:rsid w:val="00B13DFE"/>
    <w:rsid w:val="00B14D68"/>
    <w:rsid w:val="00B202FD"/>
    <w:rsid w:val="00B277AC"/>
    <w:rsid w:val="00B40F93"/>
    <w:rsid w:val="00B52390"/>
    <w:rsid w:val="00B565FA"/>
    <w:rsid w:val="00B64E25"/>
    <w:rsid w:val="00B65FE2"/>
    <w:rsid w:val="00B8250E"/>
    <w:rsid w:val="00B84608"/>
    <w:rsid w:val="00B93300"/>
    <w:rsid w:val="00B96ECC"/>
    <w:rsid w:val="00B976E3"/>
    <w:rsid w:val="00BA65FA"/>
    <w:rsid w:val="00BA6978"/>
    <w:rsid w:val="00BA746D"/>
    <w:rsid w:val="00BB0F40"/>
    <w:rsid w:val="00BB2AD9"/>
    <w:rsid w:val="00BB2DF0"/>
    <w:rsid w:val="00BB2ED9"/>
    <w:rsid w:val="00BB7F24"/>
    <w:rsid w:val="00BC0453"/>
    <w:rsid w:val="00BC2BCA"/>
    <w:rsid w:val="00BC419B"/>
    <w:rsid w:val="00BD35E5"/>
    <w:rsid w:val="00BD61B8"/>
    <w:rsid w:val="00BD6AFB"/>
    <w:rsid w:val="00BE2B20"/>
    <w:rsid w:val="00BE3B5C"/>
    <w:rsid w:val="00BF226B"/>
    <w:rsid w:val="00BF3210"/>
    <w:rsid w:val="00BF630B"/>
    <w:rsid w:val="00C03AC1"/>
    <w:rsid w:val="00C03BBB"/>
    <w:rsid w:val="00C05B53"/>
    <w:rsid w:val="00C17107"/>
    <w:rsid w:val="00C250A8"/>
    <w:rsid w:val="00C251A6"/>
    <w:rsid w:val="00C306B3"/>
    <w:rsid w:val="00C3165E"/>
    <w:rsid w:val="00C32DD0"/>
    <w:rsid w:val="00C40FE7"/>
    <w:rsid w:val="00C45ECC"/>
    <w:rsid w:val="00C47BC3"/>
    <w:rsid w:val="00C66617"/>
    <w:rsid w:val="00C73391"/>
    <w:rsid w:val="00C768EE"/>
    <w:rsid w:val="00C8191E"/>
    <w:rsid w:val="00C87462"/>
    <w:rsid w:val="00CA06C8"/>
    <w:rsid w:val="00CA2A8C"/>
    <w:rsid w:val="00CB7E02"/>
    <w:rsid w:val="00CC3DA1"/>
    <w:rsid w:val="00CD5B14"/>
    <w:rsid w:val="00CE2AAE"/>
    <w:rsid w:val="00CE77D0"/>
    <w:rsid w:val="00CF0179"/>
    <w:rsid w:val="00CF11EE"/>
    <w:rsid w:val="00D1054C"/>
    <w:rsid w:val="00D12F84"/>
    <w:rsid w:val="00D25170"/>
    <w:rsid w:val="00D30CE6"/>
    <w:rsid w:val="00D31BAA"/>
    <w:rsid w:val="00D3328B"/>
    <w:rsid w:val="00D377C6"/>
    <w:rsid w:val="00D56D84"/>
    <w:rsid w:val="00D57244"/>
    <w:rsid w:val="00D6202E"/>
    <w:rsid w:val="00D70723"/>
    <w:rsid w:val="00D72452"/>
    <w:rsid w:val="00D7267F"/>
    <w:rsid w:val="00D83964"/>
    <w:rsid w:val="00D917B3"/>
    <w:rsid w:val="00D929BB"/>
    <w:rsid w:val="00D95A0B"/>
    <w:rsid w:val="00D961A1"/>
    <w:rsid w:val="00D973F2"/>
    <w:rsid w:val="00DA257A"/>
    <w:rsid w:val="00DA7928"/>
    <w:rsid w:val="00DB2EF9"/>
    <w:rsid w:val="00DD0C4D"/>
    <w:rsid w:val="00DE29BF"/>
    <w:rsid w:val="00DF37D5"/>
    <w:rsid w:val="00E03914"/>
    <w:rsid w:val="00E04034"/>
    <w:rsid w:val="00E12773"/>
    <w:rsid w:val="00E16562"/>
    <w:rsid w:val="00E20218"/>
    <w:rsid w:val="00E21406"/>
    <w:rsid w:val="00E216F3"/>
    <w:rsid w:val="00E232F6"/>
    <w:rsid w:val="00E25024"/>
    <w:rsid w:val="00E261C0"/>
    <w:rsid w:val="00E27DC2"/>
    <w:rsid w:val="00E3517C"/>
    <w:rsid w:val="00E4643E"/>
    <w:rsid w:val="00E46FA2"/>
    <w:rsid w:val="00E47BE0"/>
    <w:rsid w:val="00E557A3"/>
    <w:rsid w:val="00E602FD"/>
    <w:rsid w:val="00E6039A"/>
    <w:rsid w:val="00E614FF"/>
    <w:rsid w:val="00E618A2"/>
    <w:rsid w:val="00E70DEB"/>
    <w:rsid w:val="00E76145"/>
    <w:rsid w:val="00E76729"/>
    <w:rsid w:val="00E81503"/>
    <w:rsid w:val="00E86DA5"/>
    <w:rsid w:val="00E878B0"/>
    <w:rsid w:val="00E9637B"/>
    <w:rsid w:val="00EA26E8"/>
    <w:rsid w:val="00EA4195"/>
    <w:rsid w:val="00EB1DB1"/>
    <w:rsid w:val="00EB3749"/>
    <w:rsid w:val="00EB728B"/>
    <w:rsid w:val="00EC4B85"/>
    <w:rsid w:val="00EC5BCA"/>
    <w:rsid w:val="00ED5BC7"/>
    <w:rsid w:val="00ED7447"/>
    <w:rsid w:val="00EE3A44"/>
    <w:rsid w:val="00EF038B"/>
    <w:rsid w:val="00F05DF4"/>
    <w:rsid w:val="00F06FB0"/>
    <w:rsid w:val="00F139A5"/>
    <w:rsid w:val="00F31146"/>
    <w:rsid w:val="00F31B77"/>
    <w:rsid w:val="00F42719"/>
    <w:rsid w:val="00F54733"/>
    <w:rsid w:val="00F55E6B"/>
    <w:rsid w:val="00F63B6A"/>
    <w:rsid w:val="00F6749C"/>
    <w:rsid w:val="00F74B82"/>
    <w:rsid w:val="00F80BD6"/>
    <w:rsid w:val="00F82312"/>
    <w:rsid w:val="00F97E44"/>
    <w:rsid w:val="00FA2490"/>
    <w:rsid w:val="00FA2E85"/>
    <w:rsid w:val="00FA2FBB"/>
    <w:rsid w:val="00FA3D6A"/>
    <w:rsid w:val="00FB0927"/>
    <w:rsid w:val="00FC63CE"/>
    <w:rsid w:val="00FD4B1B"/>
    <w:rsid w:val="00FD76DB"/>
    <w:rsid w:val="00FE0119"/>
    <w:rsid w:val="00FE5DA9"/>
    <w:rsid w:val="00FE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1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2147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2147"/>
  </w:style>
  <w:style w:type="character" w:customStyle="1" w:styleId="WW-Absatz-Standardschriftart">
    <w:name w:val="WW-Absatz-Standardschriftart"/>
    <w:rsid w:val="00452147"/>
  </w:style>
  <w:style w:type="character" w:customStyle="1" w:styleId="WW-Absatz-Standardschriftart1">
    <w:name w:val="WW-Absatz-Standardschriftart1"/>
    <w:rsid w:val="00452147"/>
  </w:style>
  <w:style w:type="character" w:customStyle="1" w:styleId="WW-Absatz-Standardschriftart11">
    <w:name w:val="WW-Absatz-Standardschriftart11"/>
    <w:rsid w:val="00452147"/>
  </w:style>
  <w:style w:type="character" w:customStyle="1" w:styleId="WW-Absatz-Standardschriftart111">
    <w:name w:val="WW-Absatz-Standardschriftart111"/>
    <w:rsid w:val="00452147"/>
  </w:style>
  <w:style w:type="character" w:customStyle="1" w:styleId="WW-Absatz-Standardschriftart1111">
    <w:name w:val="WW-Absatz-Standardschriftart1111"/>
    <w:rsid w:val="00452147"/>
  </w:style>
  <w:style w:type="character" w:customStyle="1" w:styleId="WW-Absatz-Standardschriftart11111">
    <w:name w:val="WW-Absatz-Standardschriftart11111"/>
    <w:rsid w:val="00452147"/>
  </w:style>
  <w:style w:type="character" w:customStyle="1" w:styleId="WW-Absatz-Standardschriftart111111">
    <w:name w:val="WW-Absatz-Standardschriftart111111"/>
    <w:rsid w:val="00452147"/>
  </w:style>
  <w:style w:type="character" w:customStyle="1" w:styleId="WW-Absatz-Standardschriftart1111111">
    <w:name w:val="WW-Absatz-Standardschriftart1111111"/>
    <w:rsid w:val="00452147"/>
  </w:style>
  <w:style w:type="character" w:customStyle="1" w:styleId="WW-Absatz-Standardschriftart11111111">
    <w:name w:val="WW-Absatz-Standardschriftart11111111"/>
    <w:rsid w:val="00452147"/>
  </w:style>
  <w:style w:type="character" w:customStyle="1" w:styleId="WW-Absatz-Standardschriftart111111111">
    <w:name w:val="WW-Absatz-Standardschriftart111111111"/>
    <w:rsid w:val="00452147"/>
  </w:style>
  <w:style w:type="character" w:customStyle="1" w:styleId="WW-Absatz-Standardschriftart1111111111">
    <w:name w:val="WW-Absatz-Standardschriftart1111111111"/>
    <w:rsid w:val="00452147"/>
  </w:style>
  <w:style w:type="character" w:customStyle="1" w:styleId="WW-Absatz-Standardschriftart11111111111">
    <w:name w:val="WW-Absatz-Standardschriftart11111111111"/>
    <w:rsid w:val="00452147"/>
  </w:style>
  <w:style w:type="character" w:customStyle="1" w:styleId="WW-Absatz-Standardschriftart111111111111">
    <w:name w:val="WW-Absatz-Standardschriftart111111111111"/>
    <w:rsid w:val="00452147"/>
  </w:style>
  <w:style w:type="character" w:customStyle="1" w:styleId="WW-Absatz-Standardschriftart1111111111111">
    <w:name w:val="WW-Absatz-Standardschriftart1111111111111"/>
    <w:rsid w:val="00452147"/>
  </w:style>
  <w:style w:type="character" w:customStyle="1" w:styleId="WW-Absatz-Standardschriftart11111111111111">
    <w:name w:val="WW-Absatz-Standardschriftart11111111111111"/>
    <w:rsid w:val="00452147"/>
  </w:style>
  <w:style w:type="character" w:customStyle="1" w:styleId="WW-Absatz-Standardschriftart111111111111111">
    <w:name w:val="WW-Absatz-Standardschriftart111111111111111"/>
    <w:rsid w:val="00452147"/>
  </w:style>
  <w:style w:type="character" w:customStyle="1" w:styleId="WW-Absatz-Standardschriftart1111111111111111">
    <w:name w:val="WW-Absatz-Standardschriftart1111111111111111"/>
    <w:rsid w:val="00452147"/>
  </w:style>
  <w:style w:type="character" w:customStyle="1" w:styleId="WW-Absatz-Standardschriftart11111111111111111">
    <w:name w:val="WW-Absatz-Standardschriftart11111111111111111"/>
    <w:rsid w:val="00452147"/>
  </w:style>
  <w:style w:type="character" w:customStyle="1" w:styleId="WW-Absatz-Standardschriftart111111111111111111">
    <w:name w:val="WW-Absatz-Standardschriftart111111111111111111"/>
    <w:rsid w:val="00452147"/>
  </w:style>
  <w:style w:type="character" w:customStyle="1" w:styleId="WW-Absatz-Standardschriftart1111111111111111111">
    <w:name w:val="WW-Absatz-Standardschriftart1111111111111111111"/>
    <w:rsid w:val="00452147"/>
  </w:style>
  <w:style w:type="character" w:customStyle="1" w:styleId="WW-Absatz-Standardschriftart11111111111111111111">
    <w:name w:val="WW-Absatz-Standardschriftart11111111111111111111"/>
    <w:rsid w:val="00452147"/>
  </w:style>
  <w:style w:type="character" w:customStyle="1" w:styleId="WW-Absatz-Standardschriftart111111111111111111111">
    <w:name w:val="WW-Absatz-Standardschriftart111111111111111111111"/>
    <w:rsid w:val="00452147"/>
  </w:style>
  <w:style w:type="character" w:customStyle="1" w:styleId="WW-Absatz-Standardschriftart1111111111111111111111">
    <w:name w:val="WW-Absatz-Standardschriftart1111111111111111111111"/>
    <w:rsid w:val="00452147"/>
  </w:style>
  <w:style w:type="character" w:customStyle="1" w:styleId="WW-Absatz-Standardschriftart11111111111111111111111">
    <w:name w:val="WW-Absatz-Standardschriftart11111111111111111111111"/>
    <w:rsid w:val="00452147"/>
  </w:style>
  <w:style w:type="character" w:customStyle="1" w:styleId="WW-Absatz-Standardschriftart111111111111111111111111">
    <w:name w:val="WW-Absatz-Standardschriftart111111111111111111111111"/>
    <w:rsid w:val="00452147"/>
  </w:style>
  <w:style w:type="character" w:customStyle="1" w:styleId="WW-Absatz-Standardschriftart1111111111111111111111111">
    <w:name w:val="WW-Absatz-Standardschriftart1111111111111111111111111"/>
    <w:rsid w:val="00452147"/>
  </w:style>
  <w:style w:type="character" w:customStyle="1" w:styleId="WW-Absatz-Standardschriftart11111111111111111111111111">
    <w:name w:val="WW-Absatz-Standardschriftart11111111111111111111111111"/>
    <w:rsid w:val="00452147"/>
  </w:style>
  <w:style w:type="character" w:customStyle="1" w:styleId="WW-Absatz-Standardschriftart111111111111111111111111111">
    <w:name w:val="WW-Absatz-Standardschriftart111111111111111111111111111"/>
    <w:rsid w:val="00452147"/>
  </w:style>
  <w:style w:type="character" w:customStyle="1" w:styleId="WW-Absatz-Standardschriftart1111111111111111111111111111">
    <w:name w:val="WW-Absatz-Standardschriftart1111111111111111111111111111"/>
    <w:rsid w:val="00452147"/>
  </w:style>
  <w:style w:type="character" w:customStyle="1" w:styleId="WW-Absatz-Standardschriftart11111111111111111111111111111">
    <w:name w:val="WW-Absatz-Standardschriftart11111111111111111111111111111"/>
    <w:rsid w:val="00452147"/>
  </w:style>
  <w:style w:type="character" w:customStyle="1" w:styleId="WW-Absatz-Standardschriftart111111111111111111111111111111">
    <w:name w:val="WW-Absatz-Standardschriftart111111111111111111111111111111"/>
    <w:rsid w:val="00452147"/>
  </w:style>
  <w:style w:type="character" w:customStyle="1" w:styleId="WW-Absatz-Standardschriftart1111111111111111111111111111111">
    <w:name w:val="WW-Absatz-Standardschriftart1111111111111111111111111111111"/>
    <w:rsid w:val="00452147"/>
  </w:style>
  <w:style w:type="character" w:customStyle="1" w:styleId="WW-Absatz-Standardschriftart11111111111111111111111111111111">
    <w:name w:val="WW-Absatz-Standardschriftart11111111111111111111111111111111"/>
    <w:rsid w:val="00452147"/>
  </w:style>
  <w:style w:type="character" w:customStyle="1" w:styleId="WW-Absatz-Standardschriftart111111111111111111111111111111111">
    <w:name w:val="WW-Absatz-Standardschriftart111111111111111111111111111111111"/>
    <w:rsid w:val="00452147"/>
  </w:style>
  <w:style w:type="character" w:customStyle="1" w:styleId="WW-Absatz-Standardschriftart1111111111111111111111111111111111">
    <w:name w:val="WW-Absatz-Standardschriftart1111111111111111111111111111111111"/>
    <w:rsid w:val="00452147"/>
  </w:style>
  <w:style w:type="character" w:customStyle="1" w:styleId="WW-Absatz-Standardschriftart11111111111111111111111111111111111">
    <w:name w:val="WW-Absatz-Standardschriftart11111111111111111111111111111111111"/>
    <w:rsid w:val="00452147"/>
  </w:style>
  <w:style w:type="character" w:customStyle="1" w:styleId="WW-Absatz-Standardschriftart111111111111111111111111111111111111">
    <w:name w:val="WW-Absatz-Standardschriftart111111111111111111111111111111111111"/>
    <w:rsid w:val="00452147"/>
  </w:style>
  <w:style w:type="character" w:customStyle="1" w:styleId="WW-Absatz-Standardschriftart1111111111111111111111111111111111111">
    <w:name w:val="WW-Absatz-Standardschriftart1111111111111111111111111111111111111"/>
    <w:rsid w:val="00452147"/>
  </w:style>
  <w:style w:type="character" w:customStyle="1" w:styleId="WW-Absatz-Standardschriftart11111111111111111111111111111111111111">
    <w:name w:val="WW-Absatz-Standardschriftart11111111111111111111111111111111111111"/>
    <w:rsid w:val="00452147"/>
  </w:style>
  <w:style w:type="character" w:customStyle="1" w:styleId="WW-Absatz-Standardschriftart111111111111111111111111111111111111111">
    <w:name w:val="WW-Absatz-Standardschriftart111111111111111111111111111111111111111"/>
    <w:rsid w:val="00452147"/>
  </w:style>
  <w:style w:type="character" w:customStyle="1" w:styleId="WW-Absatz-Standardschriftart1111111111111111111111111111111111111111">
    <w:name w:val="WW-Absatz-Standardschriftart1111111111111111111111111111111111111111"/>
    <w:rsid w:val="00452147"/>
  </w:style>
  <w:style w:type="character" w:customStyle="1" w:styleId="WW-Absatz-Standardschriftart11111111111111111111111111111111111111111">
    <w:name w:val="WW-Absatz-Standardschriftart11111111111111111111111111111111111111111"/>
    <w:rsid w:val="00452147"/>
  </w:style>
  <w:style w:type="character" w:customStyle="1" w:styleId="WW-Absatz-Standardschriftart111111111111111111111111111111111111111111">
    <w:name w:val="WW-Absatz-Standardschriftart111111111111111111111111111111111111111111"/>
    <w:rsid w:val="00452147"/>
  </w:style>
  <w:style w:type="character" w:customStyle="1" w:styleId="WW-Absatz-Standardschriftart1111111111111111111111111111111111111111111">
    <w:name w:val="WW-Absatz-Standardschriftart1111111111111111111111111111111111111111111"/>
    <w:rsid w:val="00452147"/>
  </w:style>
  <w:style w:type="character" w:customStyle="1" w:styleId="WW-Absatz-Standardschriftart11111111111111111111111111111111111111111111">
    <w:name w:val="WW-Absatz-Standardschriftart11111111111111111111111111111111111111111111"/>
    <w:rsid w:val="00452147"/>
  </w:style>
  <w:style w:type="character" w:customStyle="1" w:styleId="WW-Absatz-Standardschriftart111111111111111111111111111111111111111111111">
    <w:name w:val="WW-Absatz-Standardschriftart111111111111111111111111111111111111111111111"/>
    <w:rsid w:val="00452147"/>
  </w:style>
  <w:style w:type="character" w:customStyle="1" w:styleId="WW-Absatz-Standardschriftart1111111111111111111111111111111111111111111111">
    <w:name w:val="WW-Absatz-Standardschriftart1111111111111111111111111111111111111111111111"/>
    <w:rsid w:val="00452147"/>
  </w:style>
  <w:style w:type="character" w:customStyle="1" w:styleId="WW-Absatz-Standardschriftart11111111111111111111111111111111111111111111111">
    <w:name w:val="WW-Absatz-Standardschriftart11111111111111111111111111111111111111111111111"/>
    <w:rsid w:val="00452147"/>
  </w:style>
  <w:style w:type="character" w:customStyle="1" w:styleId="WW-Absatz-Standardschriftart111111111111111111111111111111111111111111111111">
    <w:name w:val="WW-Absatz-Standardschriftart111111111111111111111111111111111111111111111111"/>
    <w:rsid w:val="00452147"/>
  </w:style>
  <w:style w:type="character" w:customStyle="1" w:styleId="WW-Absatz-Standardschriftart1111111111111111111111111111111111111111111111111">
    <w:name w:val="WW-Absatz-Standardschriftart1111111111111111111111111111111111111111111111111"/>
    <w:rsid w:val="0045214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5214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5214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5214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5214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5214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5214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5214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5214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5214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5214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5214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5214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5214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5214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5214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5214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5214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5214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5214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5214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5214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5214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52147"/>
  </w:style>
  <w:style w:type="character" w:customStyle="1" w:styleId="10">
    <w:name w:val="Основной шрифт абзаца1"/>
    <w:rsid w:val="00452147"/>
  </w:style>
  <w:style w:type="character" w:customStyle="1" w:styleId="a3">
    <w:name w:val="Символ нумерации"/>
    <w:rsid w:val="00452147"/>
  </w:style>
  <w:style w:type="paragraph" w:customStyle="1" w:styleId="a4">
    <w:name w:val="Заголовок"/>
    <w:basedOn w:val="a"/>
    <w:next w:val="a5"/>
    <w:rsid w:val="0045214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452147"/>
    <w:pPr>
      <w:spacing w:after="120"/>
    </w:pPr>
  </w:style>
  <w:style w:type="paragraph" w:styleId="a6">
    <w:name w:val="List"/>
    <w:basedOn w:val="a5"/>
    <w:rsid w:val="00452147"/>
    <w:rPr>
      <w:rFonts w:cs="Tahoma"/>
    </w:rPr>
  </w:style>
  <w:style w:type="paragraph" w:customStyle="1" w:styleId="11">
    <w:name w:val="Название1"/>
    <w:basedOn w:val="a"/>
    <w:rsid w:val="0045214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52147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452147"/>
    <w:pPr>
      <w:ind w:firstLine="540"/>
      <w:jc w:val="both"/>
    </w:pPr>
  </w:style>
  <w:style w:type="paragraph" w:customStyle="1" w:styleId="a7">
    <w:name w:val="Содержимое таблицы"/>
    <w:basedOn w:val="a"/>
    <w:rsid w:val="00452147"/>
    <w:pPr>
      <w:suppressLineNumbers/>
    </w:pPr>
  </w:style>
  <w:style w:type="paragraph" w:customStyle="1" w:styleId="a8">
    <w:name w:val="Заголовок таблицы"/>
    <w:basedOn w:val="a7"/>
    <w:rsid w:val="0045214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616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677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iPriority w:val="99"/>
    <w:semiHidden/>
    <w:unhideWhenUsed/>
    <w:rsid w:val="007225E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917B3"/>
    <w:pPr>
      <w:ind w:left="720"/>
      <w:contextualSpacing/>
    </w:pPr>
  </w:style>
  <w:style w:type="paragraph" w:styleId="ad">
    <w:name w:val="Body Text Indent"/>
    <w:basedOn w:val="a"/>
    <w:link w:val="ae"/>
    <w:uiPriority w:val="99"/>
    <w:unhideWhenUsed/>
    <w:rsid w:val="00BD61B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D61B8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16B2D-F1A6-4DB6-8783-EAE20EE8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Ирина</dc:creator>
  <cp:lastModifiedBy>Us</cp:lastModifiedBy>
  <cp:revision>15</cp:revision>
  <cp:lastPrinted>2016-05-18T08:46:00Z</cp:lastPrinted>
  <dcterms:created xsi:type="dcterms:W3CDTF">2016-05-10T14:28:00Z</dcterms:created>
  <dcterms:modified xsi:type="dcterms:W3CDTF">2017-01-14T09:24:00Z</dcterms:modified>
</cp:coreProperties>
</file>